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18" w:rsidRDefault="007B1718" w:rsidP="003A47FF"/>
    <w:p w:rsidR="0073356F" w:rsidRPr="002817A2" w:rsidRDefault="0073356F" w:rsidP="0073356F">
      <w:pPr>
        <w:rPr>
          <w:rFonts w:ascii="Arial Unicode MS" w:eastAsia="Arial Unicode MS" w:hAnsi="Arial Unicode MS" w:cs="Arial Unicode MS"/>
          <w:color w:val="000000" w:themeColor="text1"/>
          <w:sz w:val="20"/>
          <w:szCs w:val="20"/>
        </w:rPr>
      </w:pPr>
      <w:smartTag w:uri="urn:schemas-microsoft-com:office:smarttags" w:element="PersonName">
        <w:r w:rsidRPr="002817A2">
          <w:rPr>
            <w:rFonts w:ascii="Arial Unicode MS" w:eastAsia="Arial Unicode MS" w:hAnsi="Arial Unicode MS" w:cs="Arial Unicode MS"/>
            <w:color w:val="000000" w:themeColor="text1"/>
            <w:sz w:val="20"/>
            <w:szCs w:val="20"/>
          </w:rPr>
          <w:t>Toolamba Primary School</w:t>
        </w:r>
      </w:smartTag>
      <w:r w:rsidRPr="002817A2">
        <w:rPr>
          <w:rFonts w:ascii="Arial Unicode MS" w:eastAsia="Arial Unicode MS" w:hAnsi="Arial Unicode MS" w:cs="Arial Unicode MS"/>
          <w:color w:val="000000" w:themeColor="text1"/>
          <w:sz w:val="20"/>
          <w:szCs w:val="20"/>
        </w:rPr>
        <w:t xml:space="preserve"> allows the students of our </w:t>
      </w:r>
      <w:smartTag w:uri="urn:schemas-microsoft-com:office:smarttags" w:element="PersonName">
        <w:r w:rsidRPr="002817A2">
          <w:rPr>
            <w:rFonts w:ascii="Arial Unicode MS" w:eastAsia="Arial Unicode MS" w:hAnsi="Arial Unicode MS" w:cs="Arial Unicode MS"/>
            <w:color w:val="000000" w:themeColor="text1"/>
            <w:sz w:val="20"/>
            <w:szCs w:val="20"/>
          </w:rPr>
          <w:t>school</w:t>
        </w:r>
      </w:smartTag>
      <w:r w:rsidRPr="002817A2">
        <w:rPr>
          <w:rFonts w:ascii="Arial Unicode MS" w:eastAsia="Arial Unicode MS" w:hAnsi="Arial Unicode MS" w:cs="Arial Unicode MS"/>
          <w:color w:val="000000" w:themeColor="text1"/>
          <w:sz w:val="20"/>
          <w:szCs w:val="20"/>
        </w:rPr>
        <w:t xml:space="preserve"> access to the Internet and e-mail facilities. This will enable students to explore countless online learning opportunities.</w:t>
      </w:r>
    </w:p>
    <w:p w:rsidR="0073356F" w:rsidRPr="002817A2" w:rsidRDefault="0073356F" w:rsidP="0073356F">
      <w:pPr>
        <w:rPr>
          <w:rFonts w:ascii="Arial Unicode MS" w:eastAsia="Arial Unicode MS" w:hAnsi="Arial Unicode MS" w:cs="Arial Unicode MS"/>
          <w:color w:val="000000" w:themeColor="text1"/>
          <w:sz w:val="20"/>
          <w:szCs w:val="20"/>
        </w:rPr>
      </w:pPr>
      <w:r w:rsidRPr="002817A2">
        <w:rPr>
          <w:rFonts w:ascii="Arial Unicode MS" w:eastAsia="Arial Unicode MS" w:hAnsi="Arial Unicode MS" w:cs="Arial Unicode MS"/>
          <w:color w:val="000000" w:themeColor="text1"/>
          <w:sz w:val="20"/>
          <w:szCs w:val="20"/>
        </w:rPr>
        <w:t xml:space="preserve">We believe that it is important for students to have access to this exciting and challenging network of resources.  We believe that families in partnership with the </w:t>
      </w:r>
      <w:proofErr w:type="gramStart"/>
      <w:r w:rsidRPr="002817A2">
        <w:rPr>
          <w:rFonts w:ascii="Arial Unicode MS" w:eastAsia="Arial Unicode MS" w:hAnsi="Arial Unicode MS" w:cs="Arial Unicode MS"/>
          <w:color w:val="000000" w:themeColor="text1"/>
          <w:sz w:val="20"/>
          <w:szCs w:val="20"/>
        </w:rPr>
        <w:t>school,</w:t>
      </w:r>
      <w:proofErr w:type="gramEnd"/>
      <w:r w:rsidRPr="002817A2">
        <w:rPr>
          <w:rFonts w:ascii="Arial Unicode MS" w:eastAsia="Arial Unicode MS" w:hAnsi="Arial Unicode MS" w:cs="Arial Unicode MS"/>
          <w:color w:val="000000" w:themeColor="text1"/>
          <w:sz w:val="20"/>
          <w:szCs w:val="20"/>
        </w:rPr>
        <w:t xml:space="preserve"> must take responsibility for their student’s accessing of the Internet in a manner that is consistent with the philosophy of the </w:t>
      </w:r>
      <w:smartTag w:uri="urn:schemas-microsoft-com:office:smarttags" w:element="PersonName">
        <w:r w:rsidRPr="002817A2">
          <w:rPr>
            <w:rFonts w:ascii="Arial Unicode MS" w:eastAsia="Arial Unicode MS" w:hAnsi="Arial Unicode MS" w:cs="Arial Unicode MS"/>
            <w:color w:val="000000" w:themeColor="text1"/>
            <w:sz w:val="20"/>
            <w:szCs w:val="20"/>
          </w:rPr>
          <w:t>school</w:t>
        </w:r>
      </w:smartTag>
      <w:r w:rsidRPr="002817A2">
        <w:rPr>
          <w:rFonts w:ascii="Arial Unicode MS" w:eastAsia="Arial Unicode MS" w:hAnsi="Arial Unicode MS" w:cs="Arial Unicode MS"/>
          <w:color w:val="000000" w:themeColor="text1"/>
          <w:sz w:val="20"/>
          <w:szCs w:val="20"/>
        </w:rPr>
        <w:t xml:space="preserve">.  The Internet is a public place and students are expected to exhibit high standards of behaviour.  </w:t>
      </w:r>
    </w:p>
    <w:p w:rsidR="0073356F" w:rsidRPr="002817A2" w:rsidRDefault="0073356F" w:rsidP="0073356F">
      <w:pPr>
        <w:rPr>
          <w:rFonts w:ascii="Arial Unicode MS" w:eastAsia="Arial Unicode MS" w:hAnsi="Arial Unicode MS" w:cs="Arial Unicode MS"/>
          <w:color w:val="000000" w:themeColor="text1"/>
          <w:sz w:val="20"/>
          <w:szCs w:val="20"/>
        </w:rPr>
      </w:pPr>
      <w:r w:rsidRPr="002817A2">
        <w:rPr>
          <w:rFonts w:ascii="Arial Unicode MS" w:eastAsia="Arial Unicode MS" w:hAnsi="Arial Unicode MS" w:cs="Arial Unicode MS"/>
          <w:color w:val="000000" w:themeColor="text1"/>
          <w:sz w:val="20"/>
          <w:szCs w:val="20"/>
        </w:rPr>
        <w:t>At Toolamba Primary School we have Internet connections throughout the school. Students’ access to the Internet is provided through the DE&amp;</w:t>
      </w:r>
      <w:proofErr w:type="gramStart"/>
      <w:r w:rsidRPr="002817A2">
        <w:rPr>
          <w:rFonts w:ascii="Arial Unicode MS" w:eastAsia="Arial Unicode MS" w:hAnsi="Arial Unicode MS" w:cs="Arial Unicode MS"/>
          <w:color w:val="000000" w:themeColor="text1"/>
          <w:sz w:val="20"/>
          <w:szCs w:val="20"/>
        </w:rPr>
        <w:t xml:space="preserve">T  </w:t>
      </w:r>
      <w:proofErr w:type="spellStart"/>
      <w:r w:rsidRPr="002817A2">
        <w:rPr>
          <w:rFonts w:ascii="Arial Unicode MS" w:eastAsia="Arial Unicode MS" w:hAnsi="Arial Unicode MS" w:cs="Arial Unicode MS"/>
          <w:color w:val="000000" w:themeColor="text1"/>
          <w:sz w:val="20"/>
          <w:szCs w:val="20"/>
        </w:rPr>
        <w:t>EduSTAR</w:t>
      </w:r>
      <w:proofErr w:type="spellEnd"/>
      <w:proofErr w:type="gramEnd"/>
      <w:r w:rsidRPr="002817A2">
        <w:rPr>
          <w:rFonts w:ascii="Arial Unicode MS" w:eastAsia="Arial Unicode MS" w:hAnsi="Arial Unicode MS" w:cs="Arial Unicode MS"/>
          <w:color w:val="000000" w:themeColor="text1"/>
          <w:sz w:val="20"/>
          <w:szCs w:val="20"/>
        </w:rPr>
        <w:t xml:space="preserve">.  This is a filtered service where offensive and controversial web sites are excluded.  Student internet access will be for </w:t>
      </w:r>
      <w:smartTag w:uri="urn:schemas-microsoft-com:office:smarttags" w:element="PersonName">
        <w:r w:rsidRPr="002817A2">
          <w:rPr>
            <w:rFonts w:ascii="Arial Unicode MS" w:eastAsia="Arial Unicode MS" w:hAnsi="Arial Unicode MS" w:cs="Arial Unicode MS"/>
            <w:color w:val="000000" w:themeColor="text1"/>
            <w:sz w:val="20"/>
            <w:szCs w:val="20"/>
          </w:rPr>
          <w:t>school</w:t>
        </w:r>
      </w:smartTag>
      <w:r w:rsidRPr="002817A2">
        <w:rPr>
          <w:rFonts w:ascii="Arial Unicode MS" w:eastAsia="Arial Unicode MS" w:hAnsi="Arial Unicode MS" w:cs="Arial Unicode MS"/>
          <w:color w:val="000000" w:themeColor="text1"/>
          <w:sz w:val="20"/>
          <w:szCs w:val="20"/>
        </w:rPr>
        <w:t xml:space="preserve"> and educational purposes only. The Internet facility is provided for students to conduct research and communicate with others across the globe.  Students are responsible for good behaviour (netiquette) on the computer just as they are in the classroom and in the playground and access to the Internet </w:t>
      </w:r>
      <w:proofErr w:type="gramStart"/>
      <w:r w:rsidRPr="002817A2">
        <w:rPr>
          <w:rFonts w:ascii="Arial Unicode MS" w:eastAsia="Arial Unicode MS" w:hAnsi="Arial Unicode MS" w:cs="Arial Unicode MS"/>
          <w:color w:val="000000" w:themeColor="text1"/>
          <w:sz w:val="20"/>
          <w:szCs w:val="20"/>
        </w:rPr>
        <w:t>is</w:t>
      </w:r>
      <w:proofErr w:type="gramEnd"/>
      <w:r w:rsidRPr="002817A2">
        <w:rPr>
          <w:rFonts w:ascii="Arial Unicode MS" w:eastAsia="Arial Unicode MS" w:hAnsi="Arial Unicode MS" w:cs="Arial Unicode MS"/>
          <w:color w:val="000000" w:themeColor="text1"/>
          <w:sz w:val="20"/>
          <w:szCs w:val="20"/>
        </w:rPr>
        <w:t xml:space="preserve"> given with the expectation that students will act in a considerate, polite and responsible manner in conjunction with our Student Engagement Policy.</w:t>
      </w:r>
    </w:p>
    <w:p w:rsidR="0073356F" w:rsidRPr="002817A2" w:rsidRDefault="0073356F" w:rsidP="0073356F">
      <w:pPr>
        <w:rPr>
          <w:rFonts w:ascii="Arial Unicode MS" w:eastAsia="Arial Unicode MS" w:hAnsi="Arial Unicode MS" w:cs="Arial Unicode MS"/>
          <w:color w:val="000000" w:themeColor="text1"/>
          <w:sz w:val="20"/>
          <w:szCs w:val="20"/>
        </w:rPr>
      </w:pPr>
      <w:r w:rsidRPr="002817A2">
        <w:rPr>
          <w:rFonts w:ascii="Arial Unicode MS" w:eastAsia="Arial Unicode MS" w:hAnsi="Arial Unicode MS" w:cs="Arial Unicode MS"/>
          <w:color w:val="000000" w:themeColor="text1"/>
          <w:sz w:val="20"/>
          <w:szCs w:val="20"/>
        </w:rPr>
        <w:t>Teacher &amp; parents are responsible for setting and conveying standards that students should follow in the use of information sources.  Parent permission is sought to ensure that students are fully aware of their responsibilities when using the Internet.</w:t>
      </w:r>
    </w:p>
    <w:p w:rsidR="0073356F" w:rsidRPr="002817A2" w:rsidRDefault="0073356F" w:rsidP="0073356F">
      <w:pPr>
        <w:rPr>
          <w:rFonts w:ascii="Arial Unicode MS" w:eastAsia="Arial Unicode MS" w:hAnsi="Arial Unicode MS" w:cs="Arial Unicode MS"/>
          <w:color w:val="000000" w:themeColor="text1"/>
          <w:sz w:val="20"/>
          <w:szCs w:val="20"/>
        </w:rPr>
      </w:pPr>
      <w:r w:rsidRPr="002817A2">
        <w:rPr>
          <w:rFonts w:ascii="Arial Unicode MS" w:eastAsia="Arial Unicode MS" w:hAnsi="Arial Unicode MS" w:cs="Arial Unicode MS"/>
          <w:color w:val="000000" w:themeColor="text1"/>
          <w:sz w:val="20"/>
          <w:szCs w:val="20"/>
        </w:rPr>
        <w:t>We encourage students and / or parents, if unsure of any of these protocols to ask for clarification.</w:t>
      </w:r>
    </w:p>
    <w:p w:rsidR="002817A2" w:rsidRDefault="002817A2" w:rsidP="0073356F">
      <w:pPr>
        <w:rPr>
          <w:rFonts w:ascii="Arial Unicode MS" w:eastAsia="Arial Unicode MS" w:hAnsi="Arial Unicode MS" w:cs="Arial Unicode MS"/>
          <w:color w:val="000000" w:themeColor="text1"/>
          <w:sz w:val="20"/>
          <w:szCs w:val="20"/>
        </w:rPr>
      </w:pPr>
    </w:p>
    <w:p w:rsidR="00240CF3" w:rsidRDefault="00240CF3" w:rsidP="0073356F">
      <w:pPr>
        <w:rPr>
          <w:rFonts w:ascii="Arial Unicode MS" w:eastAsia="Arial Unicode MS" w:hAnsi="Arial Unicode MS" w:cs="Arial Unicode MS"/>
          <w:color w:val="000000" w:themeColor="text1"/>
          <w:sz w:val="20"/>
          <w:szCs w:val="20"/>
        </w:rPr>
      </w:pPr>
    </w:p>
    <w:p w:rsidR="00240CF3" w:rsidRPr="002817A2" w:rsidRDefault="00240CF3" w:rsidP="0073356F">
      <w:pPr>
        <w:rPr>
          <w:rFonts w:ascii="Arial Unicode MS" w:eastAsia="Arial Unicode MS" w:hAnsi="Arial Unicode MS" w:cs="Arial Unicode MS"/>
          <w:color w:val="000000" w:themeColor="text1"/>
          <w:sz w:val="20"/>
          <w:szCs w:val="20"/>
        </w:rPr>
      </w:pPr>
    </w:p>
    <w:p w:rsidR="0073356F" w:rsidRPr="002817A2" w:rsidRDefault="0073356F" w:rsidP="0073356F">
      <w:pPr>
        <w:rPr>
          <w:rFonts w:ascii="Arial Unicode MS" w:eastAsia="Arial Unicode MS" w:hAnsi="Arial Unicode MS" w:cs="Arial Unicode MS"/>
          <w:i/>
          <w:color w:val="000000" w:themeColor="text1"/>
          <w:sz w:val="20"/>
          <w:szCs w:val="20"/>
        </w:rPr>
      </w:pPr>
    </w:p>
    <w:p w:rsidR="00240CF3" w:rsidRDefault="00240CF3" w:rsidP="00240CF3">
      <w:pPr>
        <w:keepNext/>
        <w:spacing w:after="0" w:line="240" w:lineRule="auto"/>
        <w:jc w:val="center"/>
        <w:outlineLvl w:val="0"/>
        <w:rPr>
          <w:rFonts w:ascii="Arial Unicode MS" w:eastAsia="Arial Unicode MS" w:hAnsi="Arial Unicode MS" w:cs="Arial Unicode MS"/>
          <w:b/>
          <w:sz w:val="20"/>
          <w:szCs w:val="20"/>
        </w:rPr>
      </w:pPr>
      <w:r w:rsidRPr="00240CF3">
        <w:rPr>
          <w:rFonts w:ascii="Arial Unicode MS" w:eastAsia="Arial Unicode MS" w:hAnsi="Arial Unicode MS" w:cs="Arial Unicode MS"/>
          <w:b/>
          <w:sz w:val="20"/>
          <w:szCs w:val="20"/>
        </w:rPr>
        <w:lastRenderedPageBreak/>
        <w:t>INTERNET USAGE GUIDELINES</w:t>
      </w:r>
    </w:p>
    <w:p w:rsidR="00240CF3" w:rsidRPr="00240CF3" w:rsidRDefault="00240CF3" w:rsidP="00240CF3">
      <w:pPr>
        <w:keepNext/>
        <w:spacing w:after="0" w:line="240" w:lineRule="auto"/>
        <w:jc w:val="center"/>
        <w:outlineLvl w:val="0"/>
        <w:rPr>
          <w:rFonts w:ascii="Arial Unicode MS" w:eastAsia="Arial Unicode MS" w:hAnsi="Arial Unicode MS" w:cs="Arial Unicode MS"/>
          <w:b/>
          <w:sz w:val="20"/>
          <w:szCs w:val="20"/>
        </w:rPr>
      </w:pPr>
    </w:p>
    <w:p w:rsidR="00240CF3" w:rsidRPr="00240CF3" w:rsidRDefault="00240CF3" w:rsidP="00240CF3">
      <w:p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sz w:val="20"/>
          <w:szCs w:val="20"/>
        </w:rPr>
        <w:t xml:space="preserve">The following guidelines have been developed so that all students will be aware of their responsibilities when using the Internet.  </w:t>
      </w:r>
      <w:r w:rsidRPr="00240CF3">
        <w:rPr>
          <w:rFonts w:ascii="Arial Unicode MS" w:eastAsia="Arial Unicode MS" w:hAnsi="Arial Unicode MS" w:cs="Arial Unicode MS"/>
          <w:sz w:val="20"/>
          <w:szCs w:val="20"/>
        </w:rPr>
        <w:t>Breaking any</w:t>
      </w:r>
      <w:r w:rsidRPr="00240CF3">
        <w:rPr>
          <w:rFonts w:ascii="Arial Unicode MS" w:eastAsia="Arial Unicode MS" w:hAnsi="Arial Unicode MS" w:cs="Arial Unicode MS"/>
          <w:sz w:val="20"/>
          <w:szCs w:val="20"/>
        </w:rPr>
        <w:t xml:space="preserve"> of the rules listed below will lead to the immediate disqualification of that pupil from use of the Internet.</w:t>
      </w:r>
    </w:p>
    <w:p w:rsidR="00240CF3" w:rsidRPr="00240CF3" w:rsidRDefault="00240CF3" w:rsidP="00240CF3">
      <w:pPr>
        <w:spacing w:after="0" w:line="240" w:lineRule="auto"/>
        <w:rPr>
          <w:rFonts w:ascii="Arial Unicode MS" w:eastAsia="Arial Unicode MS" w:hAnsi="Arial Unicode MS" w:cs="Arial Unicode MS"/>
          <w:sz w:val="20"/>
          <w:szCs w:val="20"/>
        </w:rPr>
      </w:pPr>
    </w:p>
    <w:p w:rsidR="00240CF3" w:rsidRPr="00240CF3" w:rsidRDefault="00240CF3" w:rsidP="00240CF3">
      <w:pPr>
        <w:numPr>
          <w:ilvl w:val="0"/>
          <w:numId w:val="1"/>
        </w:num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i/>
          <w:sz w:val="20"/>
          <w:szCs w:val="20"/>
        </w:rPr>
        <w:t>I agree to follow all teacher instructions regarding the use and activities on the computer.</w:t>
      </w:r>
    </w:p>
    <w:p w:rsidR="00240CF3" w:rsidRPr="00240CF3" w:rsidRDefault="00240CF3" w:rsidP="00240CF3">
      <w:pPr>
        <w:numPr>
          <w:ilvl w:val="0"/>
          <w:numId w:val="1"/>
        </w:numPr>
        <w:spacing w:after="0" w:line="240" w:lineRule="auto"/>
        <w:rPr>
          <w:rFonts w:ascii="Arial Unicode MS" w:eastAsia="Arial Unicode MS" w:hAnsi="Arial Unicode MS" w:cs="Arial Unicode MS"/>
          <w:i/>
          <w:sz w:val="20"/>
          <w:szCs w:val="20"/>
        </w:rPr>
      </w:pPr>
      <w:r w:rsidRPr="00240CF3">
        <w:rPr>
          <w:rFonts w:ascii="Arial Unicode MS" w:eastAsia="Arial Unicode MS" w:hAnsi="Arial Unicode MS" w:cs="Arial Unicode MS"/>
          <w:i/>
          <w:sz w:val="20"/>
          <w:szCs w:val="20"/>
        </w:rPr>
        <w:t>When using the World Wide Web (WWW</w:t>
      </w:r>
      <w:r w:rsidRPr="00240CF3">
        <w:rPr>
          <w:rFonts w:ascii="Arial Unicode MS" w:eastAsia="Arial Unicode MS" w:hAnsi="Arial Unicode MS" w:cs="Arial Unicode MS"/>
          <w:sz w:val="20"/>
          <w:szCs w:val="20"/>
        </w:rPr>
        <w:t xml:space="preserve">) </w:t>
      </w:r>
      <w:r w:rsidRPr="00240CF3">
        <w:rPr>
          <w:rFonts w:ascii="Arial Unicode MS" w:eastAsia="Arial Unicode MS" w:hAnsi="Arial Unicode MS" w:cs="Arial Unicode MS"/>
          <w:i/>
          <w:sz w:val="20"/>
          <w:szCs w:val="20"/>
        </w:rPr>
        <w:t>I will access only appropriate information which is relevant to the work I am completing.</w:t>
      </w:r>
    </w:p>
    <w:p w:rsidR="00240CF3" w:rsidRDefault="00240CF3" w:rsidP="00240CF3">
      <w:pPr>
        <w:numPr>
          <w:ilvl w:val="0"/>
          <w:numId w:val="1"/>
        </w:num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i/>
          <w:sz w:val="20"/>
          <w:szCs w:val="20"/>
        </w:rPr>
        <w:t>I will not use the Internet unless I am supervised by a teacher. I have read and discussed these Internet Usage Guidelines and give permission understanding that any Internet and E-mail usage will be directly supervised</w:t>
      </w:r>
      <w:r w:rsidRPr="00240CF3">
        <w:rPr>
          <w:rFonts w:ascii="Arial Unicode MS" w:eastAsia="Arial Unicode MS" w:hAnsi="Arial Unicode MS" w:cs="Arial Unicode MS"/>
          <w:sz w:val="20"/>
          <w:szCs w:val="20"/>
        </w:rPr>
        <w:t>.</w:t>
      </w:r>
    </w:p>
    <w:p w:rsidR="0020409B" w:rsidRPr="00240CF3" w:rsidRDefault="0020409B" w:rsidP="0020409B">
      <w:pPr>
        <w:spacing w:after="0" w:line="240" w:lineRule="auto"/>
        <w:ind w:left="360"/>
        <w:rPr>
          <w:rFonts w:ascii="Arial Unicode MS" w:eastAsia="Arial Unicode MS" w:hAnsi="Arial Unicode MS" w:cs="Arial Unicode MS"/>
          <w:sz w:val="20"/>
          <w:szCs w:val="20"/>
        </w:rPr>
      </w:pPr>
    </w:p>
    <w:p w:rsidR="00240CF3" w:rsidRPr="00240CF3" w:rsidRDefault="00240CF3" w:rsidP="00240CF3">
      <w:p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sz w:val="20"/>
          <w:szCs w:val="20"/>
        </w:rPr>
        <w:t>_________________________________</w:t>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t>_________________________________</w:t>
      </w:r>
    </w:p>
    <w:p w:rsidR="00240CF3" w:rsidRPr="00240CF3" w:rsidRDefault="00240CF3" w:rsidP="00240CF3">
      <w:p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sz w:val="20"/>
          <w:szCs w:val="20"/>
        </w:rPr>
        <w:t>STUDENT’S SIGNATURE</w:t>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t>TEACHER’S SIGNATURE</w:t>
      </w:r>
    </w:p>
    <w:p w:rsidR="00240CF3" w:rsidRDefault="00240CF3" w:rsidP="00240CF3">
      <w:pPr>
        <w:spacing w:after="0" w:line="240" w:lineRule="auto"/>
        <w:rPr>
          <w:rFonts w:ascii="Arial Unicode MS" w:eastAsia="Arial Unicode MS" w:hAnsi="Arial Unicode MS" w:cs="Arial Unicode MS"/>
          <w:sz w:val="20"/>
          <w:szCs w:val="20"/>
        </w:rPr>
      </w:pPr>
    </w:p>
    <w:p w:rsidR="0020409B" w:rsidRPr="00240CF3" w:rsidRDefault="0020409B" w:rsidP="00240CF3">
      <w:pPr>
        <w:spacing w:after="0" w:line="240" w:lineRule="auto"/>
        <w:rPr>
          <w:rFonts w:ascii="Arial Unicode MS" w:eastAsia="Arial Unicode MS" w:hAnsi="Arial Unicode MS" w:cs="Arial Unicode MS"/>
          <w:sz w:val="20"/>
          <w:szCs w:val="20"/>
        </w:rPr>
      </w:pPr>
    </w:p>
    <w:p w:rsidR="00240CF3" w:rsidRPr="00240CF3" w:rsidRDefault="00240CF3" w:rsidP="00240CF3">
      <w:p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sz w:val="20"/>
          <w:szCs w:val="20"/>
        </w:rPr>
        <w:t>_________________________________</w:t>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t>_________________________________</w:t>
      </w:r>
    </w:p>
    <w:p w:rsidR="00240CF3" w:rsidRPr="00240CF3" w:rsidRDefault="00240CF3" w:rsidP="00240CF3">
      <w:p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sz w:val="20"/>
          <w:szCs w:val="20"/>
        </w:rPr>
        <w:t>PARENT SIGNATURE</w:t>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t>DATE</w:t>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r>
      <w:r w:rsidRPr="00240CF3">
        <w:rPr>
          <w:rFonts w:ascii="Arial Unicode MS" w:eastAsia="Arial Unicode MS" w:hAnsi="Arial Unicode MS" w:cs="Arial Unicode MS"/>
          <w:sz w:val="20"/>
          <w:szCs w:val="20"/>
        </w:rPr>
        <w:tab/>
      </w:r>
    </w:p>
    <w:p w:rsidR="00240CF3" w:rsidRDefault="00240CF3" w:rsidP="00240CF3">
      <w:pPr>
        <w:spacing w:after="0" w:line="240" w:lineRule="auto"/>
        <w:rPr>
          <w:rFonts w:ascii="Arial Unicode MS" w:eastAsia="Arial Unicode MS" w:hAnsi="Arial Unicode MS" w:cs="Arial Unicode MS"/>
          <w:sz w:val="20"/>
          <w:szCs w:val="20"/>
        </w:rPr>
      </w:pPr>
    </w:p>
    <w:p w:rsidR="0020409B" w:rsidRPr="00240CF3" w:rsidRDefault="0020409B" w:rsidP="00240CF3">
      <w:pPr>
        <w:spacing w:after="0" w:line="240" w:lineRule="auto"/>
        <w:rPr>
          <w:rFonts w:ascii="Arial Unicode MS" w:eastAsia="Arial Unicode MS" w:hAnsi="Arial Unicode MS" w:cs="Arial Unicode MS"/>
          <w:sz w:val="20"/>
          <w:szCs w:val="20"/>
        </w:rPr>
      </w:pPr>
    </w:p>
    <w:p w:rsidR="00240CF3" w:rsidRPr="00240CF3" w:rsidRDefault="00240CF3" w:rsidP="00240CF3">
      <w:pPr>
        <w:spacing w:after="0" w:line="240" w:lineRule="auto"/>
        <w:rPr>
          <w:rFonts w:ascii="Arial Unicode MS" w:eastAsia="Arial Unicode MS" w:hAnsi="Arial Unicode MS" w:cs="Arial Unicode MS"/>
          <w:sz w:val="20"/>
          <w:szCs w:val="20"/>
        </w:rPr>
      </w:pPr>
      <w:r w:rsidRPr="00240CF3">
        <w:rPr>
          <w:rFonts w:ascii="Arial Unicode MS" w:eastAsia="Arial Unicode MS" w:hAnsi="Arial Unicode MS" w:cs="Arial Unicode MS"/>
          <w:sz w:val="20"/>
          <w:szCs w:val="20"/>
        </w:rPr>
        <w:t>PARENT NAME____________________________________ (please print)</w:t>
      </w:r>
    </w:p>
    <w:p w:rsidR="00240CF3" w:rsidRPr="00240CF3" w:rsidRDefault="00240CF3" w:rsidP="0020409B">
      <w:pPr>
        <w:spacing w:after="0" w:line="240" w:lineRule="auto"/>
        <w:ind w:left="360"/>
        <w:rPr>
          <w:rFonts w:ascii="Arial Unicode MS" w:eastAsia="Arial Unicode MS" w:hAnsi="Arial Unicode MS" w:cs="Arial Unicode MS"/>
          <w:i/>
          <w:sz w:val="20"/>
          <w:szCs w:val="20"/>
        </w:rPr>
      </w:pPr>
    </w:p>
    <w:p w:rsidR="00240CF3" w:rsidRPr="00240CF3" w:rsidRDefault="00240CF3" w:rsidP="00240CF3">
      <w:pPr>
        <w:numPr>
          <w:ilvl w:val="0"/>
          <w:numId w:val="1"/>
        </w:numPr>
        <w:spacing w:after="0" w:line="240" w:lineRule="auto"/>
        <w:rPr>
          <w:rFonts w:ascii="Arial Unicode MS" w:eastAsia="Arial Unicode MS" w:hAnsi="Arial Unicode MS" w:cs="Arial Unicode MS"/>
          <w:i/>
          <w:sz w:val="20"/>
          <w:szCs w:val="20"/>
        </w:rPr>
      </w:pPr>
      <w:r w:rsidRPr="00240CF3">
        <w:rPr>
          <w:rFonts w:ascii="Arial Unicode MS" w:eastAsia="Arial Unicode MS" w:hAnsi="Arial Unicode MS" w:cs="Arial Unicode MS"/>
          <w:i/>
          <w:sz w:val="20"/>
          <w:szCs w:val="20"/>
        </w:rPr>
        <w:t>I will ensure that any e-mail I send out shows that I am a positive ambassador for Toolamba Primary School.</w:t>
      </w:r>
    </w:p>
    <w:p w:rsidR="0073356F" w:rsidRPr="002817A2" w:rsidRDefault="0073356F" w:rsidP="0073356F">
      <w:pPr>
        <w:rPr>
          <w:rFonts w:ascii="Arial Unicode MS" w:eastAsia="Arial Unicode MS" w:hAnsi="Arial Unicode MS" w:cs="Arial Unicode MS"/>
          <w:color w:val="000000" w:themeColor="text1"/>
          <w:sz w:val="20"/>
          <w:szCs w:val="20"/>
        </w:rPr>
      </w:pPr>
    </w:p>
    <w:p w:rsidR="0073356F" w:rsidRPr="002817A2" w:rsidRDefault="0073356F" w:rsidP="0073356F">
      <w:pPr>
        <w:rPr>
          <w:rFonts w:ascii="Arial Unicode MS" w:eastAsia="Arial Unicode MS" w:hAnsi="Arial Unicode MS" w:cs="Arial Unicode MS"/>
          <w:bCs/>
          <w:color w:val="000000" w:themeColor="text1"/>
          <w:sz w:val="20"/>
          <w:szCs w:val="20"/>
          <w:u w:val="single"/>
        </w:rPr>
      </w:pPr>
      <w:r w:rsidRPr="002817A2">
        <w:rPr>
          <w:rFonts w:ascii="Arial Unicode MS" w:eastAsia="Arial Unicode MS" w:hAnsi="Arial Unicode MS" w:cs="Arial Unicode MS"/>
          <w:bCs/>
          <w:color w:val="000000" w:themeColor="text1"/>
          <w:sz w:val="20"/>
          <w:szCs w:val="20"/>
          <w:u w:val="single"/>
        </w:rPr>
        <w:t>Evaluation:</w:t>
      </w:r>
    </w:p>
    <w:p w:rsidR="0020409B" w:rsidRDefault="0020409B" w:rsidP="0020409B">
      <w:pPr>
        <w:rPr>
          <w:rFonts w:ascii="Arial Unicode MS" w:eastAsia="Arial Unicode MS" w:hAnsi="Arial Unicode MS" w:cs="Arial Unicode MS"/>
          <w:color w:val="000000" w:themeColor="text1"/>
          <w:sz w:val="20"/>
          <w:szCs w:val="20"/>
        </w:rPr>
      </w:pPr>
    </w:p>
    <w:p w:rsidR="0073356F" w:rsidRDefault="0073356F" w:rsidP="0020409B">
      <w:pPr>
        <w:rPr>
          <w:rFonts w:ascii="Arial Unicode MS" w:eastAsia="Arial Unicode MS" w:hAnsi="Arial Unicode MS" w:cs="Arial Unicode MS"/>
          <w:color w:val="000000" w:themeColor="text1"/>
          <w:sz w:val="20"/>
          <w:szCs w:val="20"/>
        </w:rPr>
      </w:pPr>
      <w:r w:rsidRPr="002817A2">
        <w:rPr>
          <w:rFonts w:ascii="Arial Unicode MS" w:eastAsia="Arial Unicode MS" w:hAnsi="Arial Unicode MS" w:cs="Arial Unicode MS"/>
          <w:color w:val="000000" w:themeColor="text1"/>
          <w:sz w:val="20"/>
          <w:szCs w:val="20"/>
        </w:rPr>
        <w:t>This policy will be reviewed as part of the school’s three-year review cycle.</w:t>
      </w:r>
    </w:p>
    <w:p w:rsidR="0020409B" w:rsidRDefault="0020409B" w:rsidP="0020409B">
      <w:pPr>
        <w:rPr>
          <w:rFonts w:ascii="Arial Unicode MS" w:eastAsia="Arial Unicode MS" w:hAnsi="Arial Unicode MS" w:cs="Arial Unicode MS"/>
          <w:color w:val="000000" w:themeColor="text1"/>
          <w:sz w:val="20"/>
          <w:szCs w:val="20"/>
        </w:rPr>
      </w:pPr>
    </w:p>
    <w:p w:rsidR="0020409B" w:rsidRPr="002817A2" w:rsidRDefault="0020409B" w:rsidP="0020409B">
      <w:pPr>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This policy was ratified by School Council in Nov 2014</w:t>
      </w:r>
      <w:bookmarkStart w:id="0" w:name="_GoBack"/>
      <w:bookmarkEnd w:id="0"/>
    </w:p>
    <w:p w:rsidR="0073356F" w:rsidRPr="002817A2" w:rsidRDefault="0073356F" w:rsidP="0073356F">
      <w:pPr>
        <w:pStyle w:val="Footer"/>
        <w:ind w:firstLine="540"/>
        <w:rPr>
          <w:rFonts w:ascii="Arial Unicode MS" w:eastAsia="Arial Unicode MS" w:hAnsi="Arial Unicode MS" w:cs="Arial Unicode MS"/>
          <w:color w:val="000000" w:themeColor="text1"/>
        </w:rPr>
      </w:pPr>
      <w:r w:rsidRPr="002817A2">
        <w:rPr>
          <w:rFonts w:ascii="Arial Unicode MS" w:eastAsia="Arial Unicode MS" w:hAnsi="Arial Unicode MS" w:cs="Arial Unicode MS"/>
          <w:color w:val="000000" w:themeColor="text1"/>
        </w:rPr>
        <w:lastRenderedPageBreak/>
        <w:t xml:space="preserve">                           </w:t>
      </w:r>
    </w:p>
    <w:p w:rsidR="007B1718" w:rsidRPr="002817A2" w:rsidRDefault="007B1718" w:rsidP="007B1718">
      <w:pPr>
        <w:rPr>
          <w:rFonts w:ascii="Arial Unicode MS" w:eastAsia="Arial Unicode MS" w:hAnsi="Arial Unicode MS" w:cs="Arial Unicode MS"/>
        </w:rPr>
      </w:pPr>
    </w:p>
    <w:sectPr w:rsidR="007B1718" w:rsidRPr="002817A2" w:rsidSect="00F81E4C">
      <w:headerReference w:type="default" r:id="rId9"/>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pPr>
      <w:pStyle w:val="Header"/>
    </w:pPr>
    <w:r>
      <w:rPr>
        <w:noProof/>
        <w:lang w:val="en-AU" w:eastAsia="en-AU"/>
      </w:rPr>
      <mc:AlternateContent>
        <mc:Choice Requires="wps">
          <w:drawing>
            <wp:anchor distT="36576" distB="36576" distL="36576" distR="36576" simplePos="0" relativeHeight="251656192" behindDoc="0" locked="0" layoutInCell="1" allowOverlap="1" wp14:anchorId="31CCEFCB" wp14:editId="1E180315">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356F" w:rsidRPr="0073356F" w:rsidRDefault="0073356F" w:rsidP="0073356F">
                          <w:pPr>
                            <w:jc w:val="center"/>
                            <w:rPr>
                              <w:rFonts w:ascii="Arial Unicode MS" w:eastAsia="Arial Unicode MS" w:hAnsi="Arial Unicode MS" w:cs="Arial Unicode MS"/>
                              <w:b/>
                              <w:bCs/>
                              <w:sz w:val="40"/>
                            </w:rPr>
                          </w:pPr>
                          <w:r w:rsidRPr="0073356F">
                            <w:rPr>
                              <w:rFonts w:ascii="Arial Unicode MS" w:eastAsia="Arial Unicode MS" w:hAnsi="Arial Unicode MS" w:cs="Arial Unicode MS"/>
                              <w:b/>
                              <w:bCs/>
                              <w:sz w:val="40"/>
                            </w:rPr>
                            <w:t>INTERNET USER POLICY</w:t>
                          </w:r>
                        </w:p>
                        <w:p w:rsidR="00F81E4C" w:rsidRPr="007B1718" w:rsidRDefault="00F81E4C" w:rsidP="007B1718">
                          <w:pPr>
                            <w:pStyle w:val="Address1"/>
                            <w:jc w:val="center"/>
                            <w:rPr>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rsidR="0073356F" w:rsidRPr="0073356F" w:rsidRDefault="0073356F" w:rsidP="0073356F">
                    <w:pPr>
                      <w:jc w:val="center"/>
                      <w:rPr>
                        <w:rFonts w:ascii="Arial Unicode MS" w:eastAsia="Arial Unicode MS" w:hAnsi="Arial Unicode MS" w:cs="Arial Unicode MS"/>
                        <w:b/>
                        <w:bCs/>
                        <w:sz w:val="40"/>
                      </w:rPr>
                    </w:pPr>
                    <w:r w:rsidRPr="0073356F">
                      <w:rPr>
                        <w:rFonts w:ascii="Arial Unicode MS" w:eastAsia="Arial Unicode MS" w:hAnsi="Arial Unicode MS" w:cs="Arial Unicode MS"/>
                        <w:b/>
                        <w:bCs/>
                        <w:sz w:val="40"/>
                      </w:rPr>
                      <w:t>INTERNET USER POLICY</w:t>
                    </w:r>
                  </w:p>
                  <w:p w:rsidR="00F81E4C" w:rsidRPr="007B1718" w:rsidRDefault="00F81E4C" w:rsidP="007B1718">
                    <w:pPr>
                      <w:pStyle w:val="Address1"/>
                      <w:jc w:val="center"/>
                      <w:rPr>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1A3B0948" wp14:editId="65DFE206">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58EEFC56" wp14:editId="6353484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07DDBA" wp14:editId="01D1E292">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683BF885" wp14:editId="5FB9FA9A">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683BF885" wp14:editId="5FB9FA9A">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6BED9EC7" wp14:editId="15F12ACA">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anchorId="6003408D" wp14:editId="77D051C3">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96E89"/>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24DF"/>
    <w:rsid w:val="001C1380"/>
    <w:rsid w:val="001E3E38"/>
    <w:rsid w:val="0020409B"/>
    <w:rsid w:val="00240CF3"/>
    <w:rsid w:val="002817A2"/>
    <w:rsid w:val="002A4BD9"/>
    <w:rsid w:val="003A47FF"/>
    <w:rsid w:val="003E6F76"/>
    <w:rsid w:val="00407904"/>
    <w:rsid w:val="004530CE"/>
    <w:rsid w:val="00506068"/>
    <w:rsid w:val="005063B3"/>
    <w:rsid w:val="0073356F"/>
    <w:rsid w:val="007B1718"/>
    <w:rsid w:val="0084490E"/>
    <w:rsid w:val="00AB3301"/>
    <w:rsid w:val="00BB632E"/>
    <w:rsid w:val="00C11226"/>
    <w:rsid w:val="00C53D59"/>
    <w:rsid w:val="00D175AC"/>
    <w:rsid w:val="00D73986"/>
    <w:rsid w:val="00F81E4C"/>
    <w:rsid w:val="00FA1315"/>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6E78-FFCC-4C7A-853E-A8ACA1D2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6</TotalTime>
  <Pages>3</Pages>
  <Words>440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4</cp:revision>
  <cp:lastPrinted>2015-09-11T00:49:00Z</cp:lastPrinted>
  <dcterms:created xsi:type="dcterms:W3CDTF">2015-09-11T02:11:00Z</dcterms:created>
  <dcterms:modified xsi:type="dcterms:W3CDTF">2015-09-15T00:18:00Z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