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E8" w:rsidRPr="00025FE8" w:rsidRDefault="00025FE8" w:rsidP="00025FE8">
      <w:pPr>
        <w:keepNext/>
        <w:spacing w:after="0" w:line="240" w:lineRule="auto"/>
        <w:jc w:val="both"/>
        <w:outlineLvl w:val="0"/>
        <w:rPr>
          <w:rFonts w:ascii="Arial Unicode MS" w:eastAsia="Arial Unicode MS" w:hAnsi="Arial Unicode MS" w:cs="Arial Unicode MS"/>
          <w:color w:val="000000"/>
          <w:spacing w:val="-10"/>
          <w:sz w:val="20"/>
          <w:szCs w:val="20"/>
        </w:rPr>
      </w:pPr>
      <w:r w:rsidRPr="00025FE8">
        <w:rPr>
          <w:rFonts w:ascii="Arial Unicode MS" w:eastAsia="Arial Unicode MS" w:hAnsi="Arial Unicode MS" w:cs="Arial Unicode MS"/>
          <w:b/>
          <w:bCs/>
          <w:color w:val="000000"/>
          <w:w w:val="105"/>
          <w:sz w:val="20"/>
          <w:szCs w:val="20"/>
        </w:rPr>
        <w:t>Rationale:</w:t>
      </w:r>
    </w:p>
    <w:p w:rsidR="00025FE8" w:rsidRPr="00025FE8" w:rsidRDefault="00025FE8" w:rsidP="00855CF4">
      <w:pPr>
        <w:widowControl w:val="0"/>
        <w:kinsoku w:val="0"/>
        <w:autoSpaceDN w:val="0"/>
        <w:spacing w:after="0" w:line="240" w:lineRule="auto"/>
        <w:ind w:right="792"/>
        <w:rPr>
          <w:rFonts w:ascii="Arial Unicode MS" w:eastAsia="Arial Unicode MS" w:hAnsi="Arial Unicode MS" w:cs="Arial Unicode MS"/>
          <w:color w:val="151515"/>
          <w:sz w:val="20"/>
          <w:szCs w:val="20"/>
          <w:lang w:val="en-US" w:eastAsia="en-AU"/>
        </w:rPr>
      </w:pPr>
      <w:r w:rsidRPr="00025FE8">
        <w:rPr>
          <w:rFonts w:ascii="Arial Unicode MS" w:eastAsia="Arial Unicode MS" w:hAnsi="Arial Unicode MS" w:cs="Arial Unicode MS"/>
          <w:color w:val="151515"/>
          <w:sz w:val="20"/>
          <w:szCs w:val="20"/>
          <w:lang w:val="en-US" w:eastAsia="en-AU"/>
        </w:rPr>
        <w:t>The Working with Children (WWC) check aims to assist in protecting children from sexual or physical harm. It is designed to complement good selection, supervision and training practices (including rigorous reference checking).</w:t>
      </w:r>
    </w:p>
    <w:p w:rsidR="00025FE8" w:rsidRPr="00025FE8" w:rsidRDefault="00025FE8" w:rsidP="00855CF4">
      <w:pPr>
        <w:widowControl w:val="0"/>
        <w:kinsoku w:val="0"/>
        <w:autoSpaceDN w:val="0"/>
        <w:spacing w:after="0" w:line="240" w:lineRule="auto"/>
        <w:rPr>
          <w:rFonts w:ascii="Arial Unicode MS" w:eastAsia="Arial Unicode MS" w:hAnsi="Arial Unicode MS" w:cs="Arial Unicode MS"/>
          <w:color w:val="000000"/>
          <w:sz w:val="20"/>
          <w:szCs w:val="20"/>
          <w:lang w:val="en-US" w:eastAsia="en-AU"/>
        </w:rPr>
      </w:pPr>
      <w:r w:rsidRPr="00025FE8">
        <w:rPr>
          <w:rFonts w:ascii="Arial Unicode MS" w:eastAsia="Arial Unicode MS" w:hAnsi="Arial Unicode MS" w:cs="Arial Unicode MS"/>
          <w:color w:val="000000"/>
          <w:sz w:val="20"/>
          <w:szCs w:val="20"/>
          <w:lang w:val="en-US" w:eastAsia="en-AU"/>
        </w:rPr>
        <w:t>Aims:</w:t>
      </w:r>
    </w:p>
    <w:p w:rsidR="00855CF4" w:rsidRDefault="00025FE8" w:rsidP="00855CF4">
      <w:pPr>
        <w:widowControl w:val="0"/>
        <w:numPr>
          <w:ilvl w:val="0"/>
          <w:numId w:val="1"/>
        </w:numPr>
        <w:tabs>
          <w:tab w:val="num" w:pos="792"/>
        </w:tabs>
        <w:kinsoku w:val="0"/>
        <w:autoSpaceDN w:val="0"/>
        <w:spacing w:after="0" w:line="240" w:lineRule="auto"/>
        <w:ind w:right="576"/>
        <w:rPr>
          <w:rFonts w:ascii="Arial Unicode MS" w:eastAsia="Arial Unicode MS" w:hAnsi="Arial Unicode MS" w:cs="Arial Unicode MS"/>
          <w:color w:val="151515"/>
          <w:sz w:val="20"/>
          <w:szCs w:val="20"/>
          <w:lang w:val="en-US" w:eastAsia="en-AU"/>
        </w:rPr>
      </w:pPr>
      <w:r w:rsidRPr="00855CF4">
        <w:rPr>
          <w:rFonts w:ascii="Arial Unicode MS" w:eastAsia="Arial Unicode MS" w:hAnsi="Arial Unicode MS" w:cs="Arial Unicode MS"/>
          <w:color w:val="151515"/>
          <w:spacing w:val="-3"/>
          <w:sz w:val="20"/>
          <w:szCs w:val="20"/>
          <w:lang w:val="en-US" w:eastAsia="en-AU"/>
        </w:rPr>
        <w:t xml:space="preserve">The intent of this procedure is to outline which positions at the School require a </w:t>
      </w:r>
      <w:r w:rsidRPr="00855CF4">
        <w:rPr>
          <w:rFonts w:ascii="Arial Unicode MS" w:eastAsia="Arial Unicode MS" w:hAnsi="Arial Unicode MS" w:cs="Arial Unicode MS"/>
          <w:color w:val="151515"/>
          <w:sz w:val="20"/>
          <w:szCs w:val="20"/>
          <w:lang w:val="en-US" w:eastAsia="en-AU"/>
        </w:rPr>
        <w:t>WWC check and the process to be followed.</w:t>
      </w:r>
    </w:p>
    <w:p w:rsidR="00025FE8" w:rsidRPr="00855CF4" w:rsidRDefault="00025FE8" w:rsidP="00855CF4">
      <w:pPr>
        <w:widowControl w:val="0"/>
        <w:numPr>
          <w:ilvl w:val="0"/>
          <w:numId w:val="1"/>
        </w:numPr>
        <w:tabs>
          <w:tab w:val="num" w:pos="792"/>
        </w:tabs>
        <w:kinsoku w:val="0"/>
        <w:autoSpaceDN w:val="0"/>
        <w:spacing w:after="0" w:line="240" w:lineRule="auto"/>
        <w:ind w:right="576"/>
        <w:rPr>
          <w:rFonts w:ascii="Arial Unicode MS" w:eastAsia="Arial Unicode MS" w:hAnsi="Arial Unicode MS" w:cs="Arial Unicode MS"/>
          <w:color w:val="151515"/>
          <w:sz w:val="20"/>
          <w:szCs w:val="20"/>
          <w:lang w:val="en-US" w:eastAsia="en-AU"/>
        </w:rPr>
      </w:pPr>
      <w:r w:rsidRPr="00855CF4">
        <w:rPr>
          <w:rFonts w:ascii="Arial Unicode MS" w:eastAsia="Arial Unicode MS" w:hAnsi="Arial Unicode MS" w:cs="Arial Unicode MS"/>
          <w:color w:val="151515"/>
          <w:spacing w:val="-2"/>
          <w:sz w:val="20"/>
          <w:szCs w:val="20"/>
          <w:lang w:val="en-US" w:eastAsia="en-AU"/>
        </w:rPr>
        <w:t xml:space="preserve">This procedure applies to all positions at The School including volunteer, honorary, </w:t>
      </w:r>
      <w:r w:rsidRPr="00855CF4">
        <w:rPr>
          <w:rFonts w:ascii="Arial Unicode MS" w:eastAsia="Arial Unicode MS" w:hAnsi="Arial Unicode MS" w:cs="Arial Unicode MS"/>
          <w:color w:val="151515"/>
          <w:spacing w:val="-4"/>
          <w:sz w:val="20"/>
          <w:szCs w:val="20"/>
          <w:lang w:val="en-US" w:eastAsia="en-AU"/>
        </w:rPr>
        <w:t xml:space="preserve">consultant and contractor positions. Any reference to 'candidates' also extends to staff </w:t>
      </w:r>
      <w:r w:rsidRPr="00855CF4">
        <w:rPr>
          <w:rFonts w:ascii="Arial Unicode MS" w:eastAsia="Arial Unicode MS" w:hAnsi="Arial Unicode MS" w:cs="Arial Unicode MS"/>
          <w:color w:val="151515"/>
          <w:sz w:val="20"/>
          <w:szCs w:val="20"/>
          <w:lang w:val="en-US" w:eastAsia="en-AU"/>
        </w:rPr>
        <w:t>currently occupying a position.</w:t>
      </w:r>
    </w:p>
    <w:p w:rsidR="00025FE8" w:rsidRPr="00025FE8" w:rsidRDefault="00025FE8" w:rsidP="00855CF4">
      <w:pPr>
        <w:widowControl w:val="0"/>
        <w:kinsoku w:val="0"/>
        <w:autoSpaceDN w:val="0"/>
        <w:spacing w:after="0" w:line="240" w:lineRule="auto"/>
        <w:rPr>
          <w:rFonts w:ascii="Arial Unicode MS" w:eastAsia="Arial Unicode MS" w:hAnsi="Arial Unicode MS" w:cs="Arial Unicode MS"/>
          <w:b/>
          <w:bCs/>
          <w:color w:val="151515"/>
          <w:spacing w:val="-8"/>
          <w:sz w:val="20"/>
          <w:szCs w:val="20"/>
          <w:lang w:val="en-US" w:eastAsia="en-AU"/>
        </w:rPr>
      </w:pPr>
      <w:r w:rsidRPr="00025FE8">
        <w:rPr>
          <w:rFonts w:ascii="Arial Unicode MS" w:eastAsia="Arial Unicode MS" w:hAnsi="Arial Unicode MS" w:cs="Arial Unicode MS"/>
          <w:b/>
          <w:bCs/>
          <w:color w:val="151515"/>
          <w:spacing w:val="-8"/>
          <w:w w:val="95"/>
          <w:sz w:val="20"/>
          <w:szCs w:val="20"/>
          <w:u w:val="single"/>
          <w:lang w:val="en-US" w:eastAsia="en-AU"/>
        </w:rPr>
        <w:t>Implementation:</w:t>
      </w:r>
    </w:p>
    <w:p w:rsidR="00025FE8" w:rsidRPr="00025FE8" w:rsidRDefault="00025FE8" w:rsidP="00855CF4">
      <w:pPr>
        <w:widowControl w:val="0"/>
        <w:kinsoku w:val="0"/>
        <w:autoSpaceDN w:val="0"/>
        <w:spacing w:after="0" w:line="240" w:lineRule="auto"/>
        <w:rPr>
          <w:rFonts w:ascii="Arial Unicode MS" w:eastAsia="Arial Unicode MS" w:hAnsi="Arial Unicode MS" w:cs="Arial Unicode MS"/>
          <w:i/>
          <w:iCs/>
          <w:color w:val="000000"/>
          <w:sz w:val="20"/>
          <w:szCs w:val="20"/>
          <w:lang w:val="en-US" w:eastAsia="en-AU"/>
        </w:rPr>
      </w:pPr>
      <w:r w:rsidRPr="00025FE8">
        <w:rPr>
          <w:rFonts w:ascii="Arial Unicode MS" w:eastAsia="Arial Unicode MS" w:hAnsi="Arial Unicode MS" w:cs="Arial Unicode MS"/>
          <w:b/>
          <w:bCs/>
          <w:i/>
          <w:iCs/>
          <w:color w:val="000000"/>
          <w:sz w:val="20"/>
          <w:szCs w:val="20"/>
          <w:lang w:val="en-US" w:eastAsia="en-AU"/>
        </w:rPr>
        <w:t>Definitions</w:t>
      </w:r>
    </w:p>
    <w:p w:rsidR="00025FE8" w:rsidRPr="00855CF4" w:rsidRDefault="00025FE8" w:rsidP="00855CF4">
      <w:pPr>
        <w:pStyle w:val="ListParagraph"/>
        <w:widowControl w:val="0"/>
        <w:numPr>
          <w:ilvl w:val="0"/>
          <w:numId w:val="8"/>
        </w:numPr>
        <w:tabs>
          <w:tab w:val="num" w:pos="792"/>
        </w:tabs>
        <w:kinsoku w:val="0"/>
        <w:autoSpaceDN w:val="0"/>
        <w:spacing w:after="0" w:line="240" w:lineRule="auto"/>
        <w:rPr>
          <w:rFonts w:ascii="Arial Unicode MS" w:eastAsia="Arial Unicode MS" w:hAnsi="Arial Unicode MS" w:cs="Arial Unicode MS"/>
          <w:color w:val="000000"/>
          <w:spacing w:val="5"/>
          <w:sz w:val="20"/>
          <w:szCs w:val="20"/>
          <w:lang w:val="en-US" w:eastAsia="en-AU"/>
        </w:rPr>
      </w:pPr>
      <w:r w:rsidRPr="00855CF4">
        <w:rPr>
          <w:rFonts w:ascii="Arial Unicode MS" w:eastAsia="Arial Unicode MS" w:hAnsi="Arial Unicode MS" w:cs="Arial Unicode MS"/>
          <w:b/>
          <w:bCs/>
          <w:color w:val="000000"/>
          <w:spacing w:val="5"/>
          <w:sz w:val="20"/>
          <w:szCs w:val="20"/>
          <w:lang w:val="en-US" w:eastAsia="en-AU"/>
        </w:rPr>
        <w:t xml:space="preserve">Child: </w:t>
      </w:r>
      <w:r w:rsidRPr="00855CF4">
        <w:rPr>
          <w:rFonts w:ascii="Arial Unicode MS" w:eastAsia="Arial Unicode MS" w:hAnsi="Arial Unicode MS" w:cs="Arial Unicode MS"/>
          <w:color w:val="000000"/>
          <w:spacing w:val="5"/>
          <w:sz w:val="20"/>
          <w:szCs w:val="20"/>
          <w:lang w:val="en-US" w:eastAsia="en-AU"/>
        </w:rPr>
        <w:t>a person who is under the age of 18 years.</w:t>
      </w:r>
    </w:p>
    <w:p w:rsidR="00025FE8" w:rsidRPr="00855CF4" w:rsidRDefault="00025FE8" w:rsidP="00855CF4">
      <w:pPr>
        <w:pStyle w:val="ListParagraph"/>
        <w:widowControl w:val="0"/>
        <w:numPr>
          <w:ilvl w:val="0"/>
          <w:numId w:val="8"/>
        </w:numPr>
        <w:kinsoku w:val="0"/>
        <w:autoSpaceDN w:val="0"/>
        <w:spacing w:after="0" w:line="240" w:lineRule="auto"/>
        <w:ind w:right="4248"/>
        <w:rPr>
          <w:rFonts w:ascii="Arial Unicode MS" w:eastAsia="Arial Unicode MS" w:hAnsi="Arial Unicode MS" w:cs="Arial Unicode MS"/>
          <w:b/>
          <w:bCs/>
          <w:i/>
          <w:iCs/>
          <w:color w:val="151515"/>
          <w:sz w:val="20"/>
          <w:szCs w:val="20"/>
          <w:lang w:val="en-US" w:eastAsia="en-AU"/>
        </w:rPr>
      </w:pPr>
      <w:r w:rsidRPr="00855CF4">
        <w:rPr>
          <w:rFonts w:ascii="Arial Unicode MS" w:eastAsia="Arial Unicode MS" w:hAnsi="Arial Unicode MS" w:cs="Arial Unicode MS"/>
          <w:b/>
          <w:bCs/>
          <w:color w:val="151515"/>
          <w:spacing w:val="-7"/>
          <w:sz w:val="20"/>
          <w:szCs w:val="20"/>
          <w:lang w:val="en-US" w:eastAsia="en-AU"/>
        </w:rPr>
        <w:t xml:space="preserve">Student: </w:t>
      </w:r>
      <w:r w:rsidRPr="00855CF4">
        <w:rPr>
          <w:rFonts w:ascii="Arial Unicode MS" w:eastAsia="Arial Unicode MS" w:hAnsi="Arial Unicode MS" w:cs="Arial Unicode MS"/>
          <w:color w:val="151515"/>
          <w:spacing w:val="-7"/>
          <w:sz w:val="20"/>
          <w:szCs w:val="20"/>
          <w:lang w:val="en-US" w:eastAsia="en-AU"/>
        </w:rPr>
        <w:t xml:space="preserve">any child who is enrolled at the School </w:t>
      </w:r>
    </w:p>
    <w:p w:rsidR="00855CF4" w:rsidRPr="00855CF4" w:rsidRDefault="00855CF4" w:rsidP="00855CF4">
      <w:pPr>
        <w:widowControl w:val="0"/>
        <w:kinsoku w:val="0"/>
        <w:autoSpaceDN w:val="0"/>
        <w:spacing w:after="0" w:line="240" w:lineRule="auto"/>
        <w:ind w:left="720" w:right="4248"/>
        <w:rPr>
          <w:rFonts w:ascii="Arial Unicode MS" w:eastAsia="Arial Unicode MS" w:hAnsi="Arial Unicode MS" w:cs="Arial Unicode MS"/>
          <w:b/>
          <w:bCs/>
          <w:i/>
          <w:iCs/>
          <w:color w:val="151515"/>
          <w:sz w:val="2"/>
          <w:szCs w:val="2"/>
          <w:lang w:val="en-US" w:eastAsia="en-AU"/>
        </w:rPr>
      </w:pPr>
    </w:p>
    <w:p w:rsidR="00855CF4" w:rsidRDefault="00025FE8" w:rsidP="00855CF4">
      <w:pPr>
        <w:widowControl w:val="0"/>
        <w:kinsoku w:val="0"/>
        <w:autoSpaceDN w:val="0"/>
        <w:spacing w:after="0" w:line="240" w:lineRule="auto"/>
        <w:ind w:right="4248"/>
        <w:rPr>
          <w:rFonts w:ascii="Arial Unicode MS" w:eastAsia="Arial Unicode MS" w:hAnsi="Arial Unicode MS" w:cs="Arial Unicode MS"/>
          <w:bCs/>
          <w:i/>
          <w:iCs/>
          <w:color w:val="151515"/>
          <w:sz w:val="20"/>
          <w:szCs w:val="20"/>
          <w:lang w:val="en-US" w:eastAsia="en-AU"/>
        </w:rPr>
      </w:pPr>
      <w:r w:rsidRPr="00855CF4">
        <w:rPr>
          <w:rFonts w:ascii="Arial Unicode MS" w:eastAsia="Arial Unicode MS" w:hAnsi="Arial Unicode MS" w:cs="Arial Unicode MS"/>
          <w:bCs/>
          <w:i/>
          <w:iCs/>
          <w:color w:val="151515"/>
          <w:sz w:val="20"/>
          <w:szCs w:val="20"/>
          <w:lang w:val="en-US" w:eastAsia="en-AU"/>
        </w:rPr>
        <w:t>What is the WWC check?</w:t>
      </w:r>
    </w:p>
    <w:p w:rsidR="00025FE8" w:rsidRPr="00025FE8" w:rsidRDefault="00025FE8" w:rsidP="00855CF4">
      <w:pPr>
        <w:widowControl w:val="0"/>
        <w:kinsoku w:val="0"/>
        <w:autoSpaceDN w:val="0"/>
        <w:spacing w:after="0" w:line="240" w:lineRule="auto"/>
        <w:ind w:right="4248"/>
        <w:rPr>
          <w:rFonts w:ascii="Arial Unicode MS" w:eastAsia="Arial Unicode MS" w:hAnsi="Arial Unicode MS" w:cs="Arial Unicode MS"/>
          <w:color w:val="151515"/>
          <w:spacing w:val="-1"/>
          <w:sz w:val="20"/>
          <w:szCs w:val="20"/>
          <w:lang w:val="en-US" w:eastAsia="en-AU"/>
        </w:rPr>
      </w:pPr>
      <w:r w:rsidRPr="00025FE8">
        <w:rPr>
          <w:rFonts w:ascii="Arial Unicode MS" w:eastAsia="Arial Unicode MS" w:hAnsi="Arial Unicode MS" w:cs="Arial Unicode MS"/>
          <w:color w:val="151515"/>
          <w:spacing w:val="3"/>
          <w:sz w:val="20"/>
          <w:szCs w:val="20"/>
          <w:lang w:val="en-US" w:eastAsia="en-AU"/>
        </w:rPr>
        <w:t xml:space="preserve">The WWC check verifies a person's history to make sure they do not have any relevant </w:t>
      </w:r>
      <w:r w:rsidRPr="00025FE8">
        <w:rPr>
          <w:rFonts w:ascii="Arial Unicode MS" w:eastAsia="Arial Unicode MS" w:hAnsi="Arial Unicode MS" w:cs="Arial Unicode MS"/>
          <w:color w:val="151515"/>
          <w:spacing w:val="-1"/>
          <w:sz w:val="20"/>
          <w:szCs w:val="20"/>
          <w:lang w:val="en-US" w:eastAsia="en-AU"/>
        </w:rPr>
        <w:t xml:space="preserve">criminal offences or findings from professional disciplinary bodies. The WWC check is valid </w:t>
      </w:r>
      <w:r w:rsidRPr="00025FE8">
        <w:rPr>
          <w:rFonts w:ascii="Arial Unicode MS" w:eastAsia="Arial Unicode MS" w:hAnsi="Arial Unicode MS" w:cs="Arial Unicode MS"/>
          <w:color w:val="151515"/>
          <w:spacing w:val="-3"/>
          <w:sz w:val="20"/>
          <w:szCs w:val="20"/>
          <w:lang w:val="en-US" w:eastAsia="en-AU"/>
        </w:rPr>
        <w:t xml:space="preserve">for 5 years (unless revoked). During this time the cardholder continues to be checked for new </w:t>
      </w:r>
      <w:r w:rsidRPr="00025FE8">
        <w:rPr>
          <w:rFonts w:ascii="Arial Unicode MS" w:eastAsia="Arial Unicode MS" w:hAnsi="Arial Unicode MS" w:cs="Arial Unicode MS"/>
          <w:color w:val="151515"/>
          <w:spacing w:val="-1"/>
          <w:sz w:val="20"/>
          <w:szCs w:val="20"/>
          <w:lang w:val="en-US" w:eastAsia="en-AU"/>
        </w:rPr>
        <w:t>relevant offences or findings. The WWC check is administered by the Department of Justice.</w:t>
      </w:r>
    </w:p>
    <w:p w:rsidR="00025FE8" w:rsidRPr="00855CF4" w:rsidRDefault="00025FE8" w:rsidP="00855CF4">
      <w:pPr>
        <w:widowControl w:val="0"/>
        <w:kinsoku w:val="0"/>
        <w:autoSpaceDN w:val="0"/>
        <w:spacing w:after="0" w:line="240" w:lineRule="auto"/>
        <w:rPr>
          <w:rFonts w:ascii="Arial Unicode MS" w:eastAsia="Arial Unicode MS" w:hAnsi="Arial Unicode MS" w:cs="Arial Unicode MS"/>
          <w:bCs/>
          <w:i/>
          <w:iCs/>
          <w:color w:val="000000"/>
          <w:sz w:val="20"/>
          <w:szCs w:val="20"/>
          <w:lang w:val="en-US" w:eastAsia="en-AU"/>
        </w:rPr>
      </w:pPr>
      <w:r w:rsidRPr="00855CF4">
        <w:rPr>
          <w:rFonts w:ascii="Arial Unicode MS" w:eastAsia="Arial Unicode MS" w:hAnsi="Arial Unicode MS" w:cs="Arial Unicode MS"/>
          <w:bCs/>
          <w:i/>
          <w:iCs/>
          <w:color w:val="000000"/>
          <w:sz w:val="20"/>
          <w:szCs w:val="20"/>
          <w:lang w:val="en-US" w:eastAsia="en-AU"/>
        </w:rPr>
        <w:t>When is a WWC check required?</w:t>
      </w:r>
    </w:p>
    <w:p w:rsidR="00025FE8" w:rsidRPr="00025FE8" w:rsidRDefault="00025FE8" w:rsidP="00855CF4">
      <w:pPr>
        <w:widowControl w:val="0"/>
        <w:kinsoku w:val="0"/>
        <w:autoSpaceDN w:val="0"/>
        <w:spacing w:after="0" w:line="240" w:lineRule="auto"/>
        <w:rPr>
          <w:rFonts w:ascii="Arial Unicode MS" w:eastAsia="Arial Unicode MS" w:hAnsi="Arial Unicode MS" w:cs="Arial Unicode MS"/>
          <w:color w:val="000000"/>
          <w:sz w:val="20"/>
          <w:szCs w:val="20"/>
          <w:lang w:val="en-US" w:eastAsia="en-AU"/>
        </w:rPr>
      </w:pPr>
      <w:r w:rsidRPr="00025FE8">
        <w:rPr>
          <w:rFonts w:ascii="Arial Unicode MS" w:eastAsia="Arial Unicode MS" w:hAnsi="Arial Unicode MS" w:cs="Arial Unicode MS"/>
          <w:color w:val="000000"/>
          <w:sz w:val="20"/>
          <w:szCs w:val="20"/>
          <w:lang w:val="en-US" w:eastAsia="en-AU"/>
        </w:rPr>
        <w:t>A WWC check is required for positions that meet all of the following criteria:</w:t>
      </w:r>
    </w:p>
    <w:p w:rsidR="00025FE8" w:rsidRPr="00855CF4" w:rsidRDefault="00025FE8" w:rsidP="00855CF4">
      <w:pPr>
        <w:pStyle w:val="ListParagraph"/>
        <w:widowControl w:val="0"/>
        <w:numPr>
          <w:ilvl w:val="0"/>
          <w:numId w:val="9"/>
        </w:numPr>
        <w:kinsoku w:val="0"/>
        <w:autoSpaceDN w:val="0"/>
        <w:spacing w:after="0" w:line="240" w:lineRule="auto"/>
        <w:rPr>
          <w:rFonts w:ascii="Arial Unicode MS" w:eastAsia="Arial Unicode MS" w:hAnsi="Arial Unicode MS" w:cs="Arial Unicode MS"/>
          <w:color w:val="000000"/>
          <w:spacing w:val="5"/>
          <w:sz w:val="20"/>
          <w:szCs w:val="20"/>
          <w:lang w:val="en-US" w:eastAsia="en-AU"/>
        </w:rPr>
      </w:pPr>
      <w:r w:rsidRPr="00855CF4">
        <w:rPr>
          <w:rFonts w:ascii="Arial Unicode MS" w:eastAsia="Arial Unicode MS" w:hAnsi="Arial Unicode MS" w:cs="Arial Unicode MS"/>
          <w:color w:val="000000"/>
          <w:spacing w:val="5"/>
          <w:sz w:val="20"/>
          <w:szCs w:val="20"/>
          <w:lang w:val="en-US" w:eastAsia="en-AU"/>
        </w:rPr>
        <w:t>involve contact with children in connection with our school</w:t>
      </w:r>
    </w:p>
    <w:p w:rsidR="00025FE8" w:rsidRPr="00855CF4" w:rsidRDefault="00855CF4" w:rsidP="00855CF4">
      <w:pPr>
        <w:pStyle w:val="ListParagraph"/>
        <w:widowControl w:val="0"/>
        <w:numPr>
          <w:ilvl w:val="0"/>
          <w:numId w:val="9"/>
        </w:numPr>
        <w:tabs>
          <w:tab w:val="num" w:pos="792"/>
        </w:tabs>
        <w:kinsoku w:val="0"/>
        <w:autoSpaceDN w:val="0"/>
        <w:spacing w:after="0" w:line="240" w:lineRule="auto"/>
        <w:rPr>
          <w:rFonts w:ascii="Arial Unicode MS" w:eastAsia="Arial Unicode MS" w:hAnsi="Arial Unicode MS" w:cs="Arial Unicode MS"/>
          <w:color w:val="000000"/>
          <w:spacing w:val="6"/>
          <w:sz w:val="20"/>
          <w:szCs w:val="20"/>
          <w:lang w:val="en-US" w:eastAsia="en-AU"/>
        </w:rPr>
      </w:pPr>
      <w:r w:rsidRPr="00855CF4">
        <w:rPr>
          <w:rFonts w:ascii="Arial Unicode MS" w:eastAsia="Arial Unicode MS" w:hAnsi="Arial Unicode MS" w:cs="Arial Unicode MS"/>
          <w:color w:val="000000"/>
          <w:spacing w:val="6"/>
          <w:sz w:val="20"/>
          <w:szCs w:val="20"/>
          <w:lang w:val="en-US" w:eastAsia="en-AU"/>
        </w:rPr>
        <w:t>t</w:t>
      </w:r>
      <w:r w:rsidR="00025FE8" w:rsidRPr="00855CF4">
        <w:rPr>
          <w:rFonts w:ascii="Arial Unicode MS" w:eastAsia="Arial Unicode MS" w:hAnsi="Arial Unicode MS" w:cs="Arial Unicode MS"/>
          <w:color w:val="000000"/>
          <w:spacing w:val="6"/>
          <w:sz w:val="20"/>
          <w:szCs w:val="20"/>
          <w:lang w:val="en-US" w:eastAsia="en-AU"/>
        </w:rPr>
        <w:t>he contact happens on a regular (everyday) basis;</w:t>
      </w:r>
    </w:p>
    <w:p w:rsidR="00025FE8" w:rsidRDefault="00025FE8" w:rsidP="00855CF4">
      <w:pPr>
        <w:pStyle w:val="ListParagraph"/>
        <w:widowControl w:val="0"/>
        <w:numPr>
          <w:ilvl w:val="0"/>
          <w:numId w:val="9"/>
        </w:numPr>
        <w:kinsoku w:val="0"/>
        <w:autoSpaceDN w:val="0"/>
        <w:spacing w:after="0" w:line="240" w:lineRule="auto"/>
        <w:rPr>
          <w:rFonts w:ascii="Arial Unicode MS" w:eastAsia="Arial Unicode MS" w:hAnsi="Arial Unicode MS" w:cs="Arial Unicode MS"/>
          <w:color w:val="000000"/>
          <w:spacing w:val="3"/>
          <w:sz w:val="20"/>
          <w:szCs w:val="20"/>
          <w:lang w:val="en-US" w:eastAsia="en-AU"/>
        </w:rPr>
      </w:pPr>
      <w:r w:rsidRPr="00855CF4">
        <w:rPr>
          <w:rFonts w:ascii="Arial Unicode MS" w:eastAsia="Arial Unicode MS" w:hAnsi="Arial Unicode MS" w:cs="Arial Unicode MS"/>
          <w:color w:val="000000"/>
          <w:spacing w:val="3"/>
          <w:sz w:val="20"/>
          <w:szCs w:val="20"/>
          <w:lang w:val="en-US" w:eastAsia="en-AU"/>
        </w:rPr>
        <w:t>involve direct contact with children and this contact is not directly supervised; and</w:t>
      </w:r>
    </w:p>
    <w:p w:rsidR="00025FE8" w:rsidRPr="00025FE8" w:rsidRDefault="00855CF4" w:rsidP="00855CF4">
      <w:pPr>
        <w:widowControl w:val="0"/>
        <w:kinsoku w:val="0"/>
        <w:autoSpaceDN w:val="0"/>
        <w:spacing w:after="0" w:line="240" w:lineRule="auto"/>
        <w:ind w:left="360" w:right="1656"/>
        <w:rPr>
          <w:rFonts w:ascii="Arial Unicode MS" w:eastAsia="Arial Unicode MS" w:hAnsi="Arial Unicode MS" w:cs="Arial Unicode MS"/>
          <w:color w:val="1E1E1E"/>
          <w:spacing w:val="-4"/>
          <w:sz w:val="20"/>
          <w:szCs w:val="20"/>
          <w:lang w:val="en-US" w:eastAsia="en-AU"/>
        </w:rPr>
      </w:pPr>
      <w:r>
        <w:rPr>
          <w:rFonts w:ascii="Arial Unicode MS" w:eastAsia="Arial Unicode MS" w:hAnsi="Arial Unicode MS" w:cs="Arial Unicode MS"/>
          <w:color w:val="1E1E1E"/>
          <w:spacing w:val="-4"/>
          <w:sz w:val="20"/>
          <w:szCs w:val="20"/>
          <w:lang w:val="en-US" w:eastAsia="en-AU"/>
        </w:rPr>
        <w:t xml:space="preserve">        </w:t>
      </w:r>
      <w:r w:rsidR="00025FE8" w:rsidRPr="00025FE8">
        <w:rPr>
          <w:rFonts w:ascii="Arial Unicode MS" w:eastAsia="Arial Unicode MS" w:hAnsi="Arial Unicode MS" w:cs="Arial Unicode MS"/>
          <w:color w:val="1E1E1E"/>
          <w:spacing w:val="-4"/>
          <w:sz w:val="20"/>
          <w:szCs w:val="20"/>
          <w:lang w:val="en-US" w:eastAsia="en-AU"/>
        </w:rPr>
        <w:t xml:space="preserve">      </w:t>
      </w:r>
      <w:proofErr w:type="gramStart"/>
      <w:r w:rsidR="00025FE8" w:rsidRPr="00025FE8">
        <w:rPr>
          <w:rFonts w:ascii="Arial Unicode MS" w:eastAsia="Arial Unicode MS" w:hAnsi="Arial Unicode MS" w:cs="Arial Unicode MS"/>
          <w:color w:val="1E1E1E"/>
          <w:spacing w:val="-4"/>
          <w:sz w:val="20"/>
          <w:szCs w:val="20"/>
          <w:lang w:val="en-US" w:eastAsia="en-AU"/>
        </w:rPr>
        <w:t>the</w:t>
      </w:r>
      <w:proofErr w:type="gramEnd"/>
      <w:r w:rsidR="00025FE8" w:rsidRPr="00025FE8">
        <w:rPr>
          <w:rFonts w:ascii="Arial Unicode MS" w:eastAsia="Arial Unicode MS" w:hAnsi="Arial Unicode MS" w:cs="Arial Unicode MS"/>
          <w:color w:val="1E1E1E"/>
          <w:spacing w:val="-4"/>
          <w:sz w:val="20"/>
          <w:szCs w:val="20"/>
          <w:lang w:val="en-US" w:eastAsia="en-AU"/>
        </w:rPr>
        <w:t xml:space="preserve"> position does not qualify for an</w:t>
      </w:r>
      <w:r w:rsidR="00025FE8" w:rsidRPr="00025FE8">
        <w:rPr>
          <w:rFonts w:ascii="Arial Unicode MS" w:eastAsia="Arial Unicode MS" w:hAnsi="Arial Unicode MS" w:cs="Arial Unicode MS"/>
          <w:color w:val="0F49A9"/>
          <w:spacing w:val="-4"/>
          <w:sz w:val="20"/>
          <w:szCs w:val="20"/>
          <w:u w:val="single"/>
          <w:lang w:val="en-US" w:eastAsia="en-AU"/>
        </w:rPr>
        <w:t xml:space="preserve"> exemption</w:t>
      </w:r>
      <w:r w:rsidR="00025FE8" w:rsidRPr="00025FE8">
        <w:rPr>
          <w:rFonts w:ascii="Arial Unicode MS" w:eastAsia="Arial Unicode MS" w:hAnsi="Arial Unicode MS" w:cs="Arial Unicode MS"/>
          <w:color w:val="1E1E1E"/>
          <w:spacing w:val="-4"/>
          <w:sz w:val="20"/>
          <w:szCs w:val="20"/>
          <w:lang w:val="en-US" w:eastAsia="en-AU"/>
        </w:rPr>
        <w:t xml:space="preserve"> as listed under the act. </w:t>
      </w:r>
    </w:p>
    <w:p w:rsidR="00855CF4" w:rsidRDefault="00855CF4" w:rsidP="00855CF4">
      <w:pPr>
        <w:widowControl w:val="0"/>
        <w:kinsoku w:val="0"/>
        <w:autoSpaceDN w:val="0"/>
        <w:spacing w:after="0" w:line="240" w:lineRule="auto"/>
        <w:ind w:left="360" w:right="1656"/>
        <w:rPr>
          <w:rFonts w:ascii="Arial Unicode MS" w:eastAsia="Arial Unicode MS" w:hAnsi="Arial Unicode MS" w:cs="Arial Unicode MS"/>
          <w:bCs/>
          <w:i/>
          <w:iCs/>
          <w:color w:val="1E1E1E"/>
          <w:spacing w:val="-6"/>
          <w:w w:val="105"/>
          <w:sz w:val="20"/>
          <w:szCs w:val="20"/>
          <w:lang w:val="en-US" w:eastAsia="en-AU"/>
        </w:rPr>
      </w:pPr>
    </w:p>
    <w:p w:rsidR="00025FE8" w:rsidRPr="00025FE8" w:rsidRDefault="00025FE8" w:rsidP="00855CF4">
      <w:pPr>
        <w:widowControl w:val="0"/>
        <w:kinsoku w:val="0"/>
        <w:autoSpaceDN w:val="0"/>
        <w:spacing w:after="0" w:line="240" w:lineRule="auto"/>
        <w:ind w:left="360" w:right="1656"/>
        <w:rPr>
          <w:rFonts w:ascii="Arial Unicode MS" w:eastAsia="Arial Unicode MS" w:hAnsi="Arial Unicode MS" w:cs="Arial Unicode MS"/>
          <w:bCs/>
          <w:i/>
          <w:iCs/>
          <w:color w:val="1E1E1E"/>
          <w:spacing w:val="-6"/>
          <w:w w:val="105"/>
          <w:sz w:val="20"/>
          <w:szCs w:val="20"/>
          <w:lang w:val="en-US" w:eastAsia="en-AU"/>
        </w:rPr>
      </w:pPr>
      <w:r w:rsidRPr="00025FE8">
        <w:rPr>
          <w:rFonts w:ascii="Arial Unicode MS" w:eastAsia="Arial Unicode MS" w:hAnsi="Arial Unicode MS" w:cs="Arial Unicode MS"/>
          <w:bCs/>
          <w:i/>
          <w:iCs/>
          <w:color w:val="1E1E1E"/>
          <w:spacing w:val="-6"/>
          <w:w w:val="105"/>
          <w:sz w:val="20"/>
          <w:szCs w:val="20"/>
          <w:lang w:val="en-US" w:eastAsia="en-AU"/>
        </w:rPr>
        <w:t>What is the application process?</w:t>
      </w:r>
    </w:p>
    <w:p w:rsidR="00025FE8" w:rsidRPr="00025FE8" w:rsidRDefault="00025FE8" w:rsidP="00855CF4">
      <w:pPr>
        <w:widowControl w:val="0"/>
        <w:numPr>
          <w:ilvl w:val="0"/>
          <w:numId w:val="5"/>
        </w:numPr>
        <w:tabs>
          <w:tab w:val="num" w:pos="792"/>
        </w:tabs>
        <w:kinsoku w:val="0"/>
        <w:autoSpaceDN w:val="0"/>
        <w:spacing w:after="0" w:line="240" w:lineRule="auto"/>
        <w:ind w:right="144"/>
        <w:rPr>
          <w:rFonts w:ascii="Arial Unicode MS" w:eastAsia="Arial Unicode MS" w:hAnsi="Arial Unicode MS" w:cs="Arial Unicode MS"/>
          <w:color w:val="000000"/>
          <w:sz w:val="20"/>
          <w:szCs w:val="20"/>
          <w:lang w:val="en-US" w:eastAsia="en-AU"/>
        </w:rPr>
      </w:pPr>
      <w:r w:rsidRPr="00025FE8">
        <w:rPr>
          <w:rFonts w:ascii="Arial Unicode MS" w:eastAsia="Arial Unicode MS" w:hAnsi="Arial Unicode MS" w:cs="Arial Unicode MS"/>
          <w:bCs/>
          <w:color w:val="000000"/>
          <w:spacing w:val="-10"/>
          <w:sz w:val="20"/>
          <w:szCs w:val="20"/>
          <w:lang w:val="en-US" w:eastAsia="en-AU"/>
        </w:rPr>
        <w:t xml:space="preserve">The candidate must complete a Working with Children Check application form. The </w:t>
      </w:r>
      <w:r w:rsidRPr="00025FE8">
        <w:rPr>
          <w:rFonts w:ascii="Arial Unicode MS" w:eastAsia="Arial Unicode MS" w:hAnsi="Arial Unicode MS" w:cs="Arial Unicode MS"/>
          <w:bCs/>
          <w:color w:val="000000"/>
          <w:spacing w:val="-6"/>
          <w:sz w:val="20"/>
          <w:szCs w:val="20"/>
          <w:lang w:val="en-US" w:eastAsia="en-AU"/>
        </w:rPr>
        <w:t>forms are available online or at Australia Post outlets in Victoria.</w:t>
      </w:r>
    </w:p>
    <w:p w:rsidR="00025FE8" w:rsidRPr="00025FE8" w:rsidRDefault="00025FE8" w:rsidP="00855CF4">
      <w:pPr>
        <w:widowControl w:val="0"/>
        <w:numPr>
          <w:ilvl w:val="0"/>
          <w:numId w:val="5"/>
        </w:numPr>
        <w:tabs>
          <w:tab w:val="num" w:pos="792"/>
        </w:tabs>
        <w:kinsoku w:val="0"/>
        <w:autoSpaceDN w:val="0"/>
        <w:spacing w:after="0" w:line="240" w:lineRule="auto"/>
        <w:ind w:right="360"/>
        <w:rPr>
          <w:rFonts w:ascii="Arial Unicode MS" w:eastAsia="Arial Unicode MS" w:hAnsi="Arial Unicode MS" w:cs="Arial Unicode MS"/>
          <w:bCs/>
          <w:color w:val="000000"/>
          <w:spacing w:val="-6"/>
          <w:sz w:val="20"/>
          <w:szCs w:val="20"/>
          <w:lang w:val="en-US" w:eastAsia="en-AU"/>
        </w:rPr>
      </w:pPr>
      <w:r w:rsidRPr="00025FE8">
        <w:rPr>
          <w:rFonts w:ascii="Arial Unicode MS" w:eastAsia="Arial Unicode MS" w:hAnsi="Arial Unicode MS" w:cs="Arial Unicode MS"/>
          <w:bCs/>
          <w:color w:val="000000"/>
          <w:spacing w:val="-9"/>
          <w:sz w:val="20"/>
          <w:szCs w:val="20"/>
          <w:lang w:val="en-US" w:eastAsia="en-AU"/>
        </w:rPr>
        <w:t xml:space="preserve">Under the section marked 'Details of </w:t>
      </w:r>
      <w:proofErr w:type="spellStart"/>
      <w:r w:rsidRPr="00025FE8">
        <w:rPr>
          <w:rFonts w:ascii="Arial Unicode MS" w:eastAsia="Arial Unicode MS" w:hAnsi="Arial Unicode MS" w:cs="Arial Unicode MS"/>
          <w:bCs/>
          <w:color w:val="000000"/>
          <w:spacing w:val="-9"/>
          <w:sz w:val="20"/>
          <w:szCs w:val="20"/>
          <w:lang w:val="en-US" w:eastAsia="en-AU"/>
        </w:rPr>
        <w:t>Organisation</w:t>
      </w:r>
      <w:proofErr w:type="spellEnd"/>
      <w:r w:rsidRPr="00025FE8">
        <w:rPr>
          <w:rFonts w:ascii="Arial Unicode MS" w:eastAsia="Arial Unicode MS" w:hAnsi="Arial Unicode MS" w:cs="Arial Unicode MS"/>
          <w:bCs/>
          <w:color w:val="000000"/>
          <w:spacing w:val="-9"/>
          <w:sz w:val="20"/>
          <w:szCs w:val="20"/>
          <w:lang w:val="en-US" w:eastAsia="en-AU"/>
        </w:rPr>
        <w:t xml:space="preserve">', candidates should ensure they </w:t>
      </w:r>
      <w:r w:rsidRPr="00025FE8">
        <w:rPr>
          <w:rFonts w:ascii="Arial Unicode MS" w:eastAsia="Arial Unicode MS" w:hAnsi="Arial Unicode MS" w:cs="Arial Unicode MS"/>
          <w:bCs/>
          <w:color w:val="000000"/>
          <w:spacing w:val="-6"/>
          <w:sz w:val="20"/>
          <w:szCs w:val="20"/>
          <w:lang w:val="en-US" w:eastAsia="en-AU"/>
        </w:rPr>
        <w:t>state The School</w:t>
      </w:r>
    </w:p>
    <w:p w:rsidR="00025FE8" w:rsidRPr="00025FE8" w:rsidRDefault="00025FE8" w:rsidP="00855CF4">
      <w:pPr>
        <w:widowControl w:val="0"/>
        <w:numPr>
          <w:ilvl w:val="0"/>
          <w:numId w:val="5"/>
        </w:numPr>
        <w:tabs>
          <w:tab w:val="num" w:pos="792"/>
        </w:tabs>
        <w:kinsoku w:val="0"/>
        <w:autoSpaceDN w:val="0"/>
        <w:spacing w:after="0" w:line="240" w:lineRule="auto"/>
        <w:ind w:right="360"/>
        <w:rPr>
          <w:rFonts w:ascii="Arial Unicode MS" w:eastAsia="Arial Unicode MS" w:hAnsi="Arial Unicode MS" w:cs="Arial Unicode MS"/>
          <w:bCs/>
          <w:color w:val="000000"/>
          <w:spacing w:val="-5"/>
          <w:sz w:val="20"/>
          <w:szCs w:val="20"/>
          <w:lang w:val="en-US" w:eastAsia="en-AU"/>
        </w:rPr>
      </w:pPr>
      <w:r w:rsidRPr="00025FE8">
        <w:rPr>
          <w:rFonts w:ascii="Arial Unicode MS" w:eastAsia="Arial Unicode MS" w:hAnsi="Arial Unicode MS" w:cs="Arial Unicode MS"/>
          <w:bCs/>
          <w:color w:val="000000"/>
          <w:spacing w:val="-9"/>
          <w:sz w:val="20"/>
          <w:szCs w:val="20"/>
          <w:lang w:val="en-US" w:eastAsia="en-AU"/>
        </w:rPr>
        <w:t xml:space="preserve">If the applicant passes the check they will be sent a successful Assessment Notice, </w:t>
      </w:r>
      <w:r w:rsidRPr="00025FE8">
        <w:rPr>
          <w:rFonts w:ascii="Arial Unicode MS" w:eastAsia="Arial Unicode MS" w:hAnsi="Arial Unicode MS" w:cs="Arial Unicode MS"/>
          <w:bCs/>
          <w:color w:val="000000"/>
          <w:spacing w:val="-5"/>
          <w:sz w:val="20"/>
          <w:szCs w:val="20"/>
          <w:lang w:val="en-US" w:eastAsia="en-AU"/>
        </w:rPr>
        <w:t>followed by a WWC check card 2-3 weeks later.</w:t>
      </w:r>
    </w:p>
    <w:p w:rsidR="00025FE8" w:rsidRDefault="00025FE8" w:rsidP="00855CF4">
      <w:pPr>
        <w:widowControl w:val="0"/>
        <w:numPr>
          <w:ilvl w:val="0"/>
          <w:numId w:val="5"/>
        </w:numPr>
        <w:tabs>
          <w:tab w:val="num" w:pos="792"/>
        </w:tabs>
        <w:kinsoku w:val="0"/>
        <w:autoSpaceDN w:val="0"/>
        <w:spacing w:after="0" w:line="240" w:lineRule="auto"/>
        <w:ind w:right="216"/>
        <w:rPr>
          <w:rFonts w:ascii="Arial Unicode MS" w:eastAsia="Arial Unicode MS" w:hAnsi="Arial Unicode MS" w:cs="Arial Unicode MS"/>
          <w:bCs/>
          <w:color w:val="000000"/>
          <w:spacing w:val="-6"/>
          <w:sz w:val="20"/>
          <w:szCs w:val="20"/>
          <w:u w:val="single"/>
          <w:lang w:val="en-US" w:eastAsia="en-AU"/>
        </w:rPr>
      </w:pPr>
      <w:r w:rsidRPr="00025FE8">
        <w:rPr>
          <w:rFonts w:ascii="Arial Unicode MS" w:eastAsia="Arial Unicode MS" w:hAnsi="Arial Unicode MS" w:cs="Arial Unicode MS"/>
          <w:bCs/>
          <w:color w:val="000000"/>
          <w:spacing w:val="-11"/>
          <w:sz w:val="20"/>
          <w:szCs w:val="20"/>
          <w:lang w:val="en-US" w:eastAsia="en-AU"/>
        </w:rPr>
        <w:lastRenderedPageBreak/>
        <w:t>Further information about the application process is available on the</w:t>
      </w:r>
      <w:r w:rsidRPr="00025FE8">
        <w:rPr>
          <w:rFonts w:ascii="Arial Unicode MS" w:eastAsia="Arial Unicode MS" w:hAnsi="Arial Unicode MS" w:cs="Arial Unicode MS"/>
          <w:bCs/>
          <w:color w:val="000000"/>
          <w:spacing w:val="-11"/>
          <w:sz w:val="20"/>
          <w:szCs w:val="20"/>
          <w:u w:val="single"/>
          <w:lang w:val="en-US" w:eastAsia="en-AU"/>
        </w:rPr>
        <w:t xml:space="preserve"> Department of </w:t>
      </w:r>
      <w:r w:rsidRPr="00025FE8">
        <w:rPr>
          <w:rFonts w:ascii="Arial Unicode MS" w:eastAsia="Arial Unicode MS" w:hAnsi="Arial Unicode MS" w:cs="Arial Unicode MS"/>
          <w:bCs/>
          <w:color w:val="000000"/>
          <w:spacing w:val="-6"/>
          <w:sz w:val="20"/>
          <w:szCs w:val="20"/>
          <w:u w:val="single"/>
          <w:lang w:val="en-US" w:eastAsia="en-AU"/>
        </w:rPr>
        <w:t>Justice webpage.</w:t>
      </w:r>
    </w:p>
    <w:p w:rsidR="00855CF4" w:rsidRPr="00025FE8" w:rsidRDefault="00855CF4" w:rsidP="00855CF4">
      <w:pPr>
        <w:widowControl w:val="0"/>
        <w:tabs>
          <w:tab w:val="num" w:pos="792"/>
        </w:tabs>
        <w:kinsoku w:val="0"/>
        <w:autoSpaceDN w:val="0"/>
        <w:spacing w:after="0" w:line="240" w:lineRule="auto"/>
        <w:ind w:left="792" w:right="216"/>
        <w:rPr>
          <w:rFonts w:ascii="Arial Unicode MS" w:eastAsia="Arial Unicode MS" w:hAnsi="Arial Unicode MS" w:cs="Arial Unicode MS"/>
          <w:bCs/>
          <w:color w:val="000000"/>
          <w:spacing w:val="-6"/>
          <w:sz w:val="20"/>
          <w:szCs w:val="20"/>
          <w:u w:val="single"/>
          <w:lang w:val="en-US" w:eastAsia="en-AU"/>
        </w:rPr>
      </w:pPr>
    </w:p>
    <w:p w:rsidR="00025FE8" w:rsidRPr="00855CF4" w:rsidRDefault="00025FE8" w:rsidP="00855CF4">
      <w:pPr>
        <w:widowControl w:val="0"/>
        <w:kinsoku w:val="0"/>
        <w:autoSpaceDN w:val="0"/>
        <w:spacing w:after="0" w:line="240" w:lineRule="auto"/>
        <w:rPr>
          <w:rFonts w:ascii="Arial Unicode MS" w:eastAsia="Arial Unicode MS" w:hAnsi="Arial Unicode MS" w:cs="Arial Unicode MS"/>
          <w:bCs/>
          <w:iCs/>
          <w:color w:val="000000"/>
          <w:spacing w:val="-5"/>
          <w:w w:val="105"/>
          <w:sz w:val="20"/>
          <w:szCs w:val="20"/>
          <w:lang w:val="en-US" w:eastAsia="en-AU"/>
        </w:rPr>
      </w:pPr>
      <w:r w:rsidRPr="00855CF4">
        <w:rPr>
          <w:rFonts w:ascii="Arial Unicode MS" w:eastAsia="Arial Unicode MS" w:hAnsi="Arial Unicode MS" w:cs="Arial Unicode MS"/>
          <w:bCs/>
          <w:iCs/>
          <w:color w:val="000000"/>
          <w:spacing w:val="-5"/>
          <w:w w:val="105"/>
          <w:sz w:val="20"/>
          <w:szCs w:val="20"/>
          <w:lang w:val="en-US" w:eastAsia="en-AU"/>
        </w:rPr>
        <w:t>What if the applicant does not pass the check?</w:t>
      </w:r>
    </w:p>
    <w:p w:rsidR="00025FE8" w:rsidRPr="00025FE8" w:rsidRDefault="00025FE8" w:rsidP="00855CF4">
      <w:pPr>
        <w:widowControl w:val="0"/>
        <w:kinsoku w:val="0"/>
        <w:autoSpaceDN w:val="0"/>
        <w:spacing w:after="0" w:line="240" w:lineRule="auto"/>
        <w:ind w:right="72"/>
        <w:rPr>
          <w:rFonts w:ascii="Arial Unicode MS" w:eastAsia="Arial Unicode MS" w:hAnsi="Arial Unicode MS" w:cs="Arial Unicode MS"/>
          <w:bCs/>
          <w:color w:val="000000"/>
          <w:spacing w:val="-5"/>
          <w:sz w:val="20"/>
          <w:szCs w:val="20"/>
          <w:lang w:val="en-US" w:eastAsia="en-AU"/>
        </w:rPr>
      </w:pPr>
      <w:r w:rsidRPr="00025FE8">
        <w:rPr>
          <w:rFonts w:ascii="Arial Unicode MS" w:eastAsia="Arial Unicode MS" w:hAnsi="Arial Unicode MS" w:cs="Arial Unicode MS"/>
          <w:bCs/>
          <w:color w:val="000000"/>
          <w:spacing w:val="-7"/>
          <w:sz w:val="20"/>
          <w:szCs w:val="20"/>
          <w:lang w:val="en-US" w:eastAsia="en-AU"/>
        </w:rPr>
        <w:t xml:space="preserve">If the applicant does not pass the check they will be given an Interim Negative Notice. The </w:t>
      </w:r>
      <w:r w:rsidRPr="00025FE8">
        <w:rPr>
          <w:rFonts w:ascii="Arial Unicode MS" w:eastAsia="Arial Unicode MS" w:hAnsi="Arial Unicode MS" w:cs="Arial Unicode MS"/>
          <w:bCs/>
          <w:color w:val="000000"/>
          <w:spacing w:val="-3"/>
          <w:sz w:val="20"/>
          <w:szCs w:val="20"/>
          <w:lang w:val="en-US" w:eastAsia="en-AU"/>
        </w:rPr>
        <w:t xml:space="preserve">applicant can then make a submission to the Department of Justice to explain why they </w:t>
      </w:r>
      <w:r w:rsidRPr="00025FE8">
        <w:rPr>
          <w:rFonts w:ascii="Arial Unicode MS" w:eastAsia="Arial Unicode MS" w:hAnsi="Arial Unicode MS" w:cs="Arial Unicode MS"/>
          <w:bCs/>
          <w:color w:val="000000"/>
          <w:spacing w:val="-4"/>
          <w:sz w:val="20"/>
          <w:szCs w:val="20"/>
          <w:lang w:val="en-US" w:eastAsia="en-AU"/>
        </w:rPr>
        <w:t xml:space="preserve">believe they should pass. If this submission is not successful the applicant will be issued with </w:t>
      </w:r>
      <w:r w:rsidRPr="00025FE8">
        <w:rPr>
          <w:rFonts w:ascii="Arial Unicode MS" w:eastAsia="Arial Unicode MS" w:hAnsi="Arial Unicode MS" w:cs="Arial Unicode MS"/>
          <w:bCs/>
          <w:color w:val="000000"/>
          <w:spacing w:val="-3"/>
          <w:sz w:val="20"/>
          <w:szCs w:val="20"/>
          <w:lang w:val="en-US" w:eastAsia="en-AU"/>
        </w:rPr>
        <w:t xml:space="preserve">a Negative Notice. This means they have failed the WWC Check and </w:t>
      </w:r>
      <w:r w:rsidRPr="00025FE8">
        <w:rPr>
          <w:rFonts w:ascii="Arial Unicode MS" w:eastAsia="Arial Unicode MS" w:hAnsi="Arial Unicode MS" w:cs="Arial Unicode MS"/>
          <w:bCs/>
          <w:color w:val="000000"/>
          <w:spacing w:val="-3"/>
          <w:sz w:val="20"/>
          <w:szCs w:val="20"/>
          <w:u w:val="single"/>
          <w:lang w:val="en-US" w:eastAsia="en-AU"/>
        </w:rPr>
        <w:t xml:space="preserve">cannot undertake </w:t>
      </w:r>
      <w:r w:rsidRPr="00025FE8">
        <w:rPr>
          <w:rFonts w:ascii="Arial Unicode MS" w:eastAsia="Arial Unicode MS" w:hAnsi="Arial Unicode MS" w:cs="Arial Unicode MS"/>
          <w:bCs/>
          <w:color w:val="000000"/>
          <w:spacing w:val="-5"/>
          <w:sz w:val="20"/>
          <w:szCs w:val="20"/>
          <w:u w:val="single"/>
          <w:lang w:val="en-US" w:eastAsia="en-AU"/>
        </w:rPr>
        <w:t xml:space="preserve">`child-related work' or work in </w:t>
      </w:r>
      <w:r w:rsidRPr="00025FE8">
        <w:rPr>
          <w:rFonts w:ascii="Arial Unicode MS" w:eastAsia="Arial Unicode MS" w:hAnsi="Arial Unicode MS" w:cs="Arial Unicode MS"/>
          <w:bCs/>
          <w:color w:val="000000"/>
          <w:spacing w:val="-5"/>
          <w:sz w:val="20"/>
          <w:szCs w:val="20"/>
          <w:lang w:val="en-US" w:eastAsia="en-AU"/>
        </w:rPr>
        <w:t>The School</w:t>
      </w:r>
    </w:p>
    <w:p w:rsidR="00025FE8" w:rsidRPr="00855CF4" w:rsidRDefault="00025FE8" w:rsidP="00855CF4">
      <w:pPr>
        <w:widowControl w:val="0"/>
        <w:kinsoku w:val="0"/>
        <w:autoSpaceDN w:val="0"/>
        <w:spacing w:after="0" w:line="240" w:lineRule="auto"/>
        <w:rPr>
          <w:rFonts w:ascii="Arial Unicode MS" w:eastAsia="Arial Unicode MS" w:hAnsi="Arial Unicode MS" w:cs="Arial Unicode MS"/>
          <w:bCs/>
          <w:i/>
          <w:iCs/>
          <w:color w:val="000000"/>
          <w:spacing w:val="-6"/>
          <w:w w:val="105"/>
          <w:sz w:val="20"/>
          <w:szCs w:val="20"/>
          <w:lang w:val="en-US" w:eastAsia="en-AU"/>
        </w:rPr>
      </w:pPr>
      <w:r w:rsidRPr="00855CF4">
        <w:rPr>
          <w:rFonts w:ascii="Arial Unicode MS" w:eastAsia="Arial Unicode MS" w:hAnsi="Arial Unicode MS" w:cs="Arial Unicode MS"/>
          <w:bCs/>
          <w:i/>
          <w:iCs/>
          <w:color w:val="000000"/>
          <w:spacing w:val="-6"/>
          <w:w w:val="105"/>
          <w:sz w:val="20"/>
          <w:szCs w:val="20"/>
          <w:lang w:val="en-US" w:eastAsia="en-AU"/>
        </w:rPr>
        <w:t>When can the candidate commence?</w:t>
      </w:r>
    </w:p>
    <w:p w:rsidR="00025FE8" w:rsidRPr="00025FE8" w:rsidRDefault="00025FE8" w:rsidP="00855CF4">
      <w:pPr>
        <w:widowControl w:val="0"/>
        <w:kinsoku w:val="0"/>
        <w:autoSpaceDN w:val="0"/>
        <w:spacing w:after="0" w:line="240" w:lineRule="auto"/>
        <w:ind w:right="72"/>
        <w:rPr>
          <w:rFonts w:ascii="Arial Unicode MS" w:eastAsia="Arial Unicode MS" w:hAnsi="Arial Unicode MS" w:cs="Arial Unicode MS"/>
          <w:bCs/>
          <w:color w:val="000000"/>
          <w:spacing w:val="-6"/>
          <w:sz w:val="20"/>
          <w:szCs w:val="20"/>
          <w:lang w:val="en-US" w:eastAsia="en-AU"/>
        </w:rPr>
      </w:pPr>
      <w:r w:rsidRPr="00025FE8">
        <w:rPr>
          <w:rFonts w:ascii="Arial Unicode MS" w:eastAsia="Arial Unicode MS" w:hAnsi="Arial Unicode MS" w:cs="Arial Unicode MS"/>
          <w:bCs/>
          <w:color w:val="000000"/>
          <w:spacing w:val="-5"/>
          <w:sz w:val="20"/>
          <w:szCs w:val="20"/>
          <w:lang w:val="en-US" w:eastAsia="en-AU"/>
        </w:rPr>
        <w:t xml:space="preserve">Commencement in The School is conditional upon receipt of a successful Assessment Notice </w:t>
      </w:r>
      <w:r w:rsidRPr="00025FE8">
        <w:rPr>
          <w:rFonts w:ascii="Arial Unicode MS" w:eastAsia="Arial Unicode MS" w:hAnsi="Arial Unicode MS" w:cs="Arial Unicode MS"/>
          <w:bCs/>
          <w:color w:val="000000"/>
          <w:spacing w:val="-6"/>
          <w:sz w:val="20"/>
          <w:szCs w:val="20"/>
          <w:lang w:val="en-US" w:eastAsia="en-AU"/>
        </w:rPr>
        <w:t>or WWC check card. Any queries should be directed to the Principal.</w:t>
      </w:r>
    </w:p>
    <w:p w:rsidR="00025FE8" w:rsidRPr="00855CF4" w:rsidRDefault="00025FE8" w:rsidP="00855CF4">
      <w:pPr>
        <w:widowControl w:val="0"/>
        <w:kinsoku w:val="0"/>
        <w:autoSpaceDN w:val="0"/>
        <w:spacing w:after="0" w:line="240" w:lineRule="auto"/>
        <w:rPr>
          <w:rFonts w:ascii="Arial Unicode MS" w:eastAsia="Arial Unicode MS" w:hAnsi="Arial Unicode MS" w:cs="Arial Unicode MS"/>
          <w:bCs/>
          <w:i/>
          <w:iCs/>
          <w:color w:val="000000"/>
          <w:spacing w:val="-6"/>
          <w:w w:val="105"/>
          <w:sz w:val="20"/>
          <w:szCs w:val="20"/>
          <w:lang w:val="en-US" w:eastAsia="en-AU"/>
        </w:rPr>
      </w:pPr>
      <w:r w:rsidRPr="00855CF4">
        <w:rPr>
          <w:rFonts w:ascii="Arial Unicode MS" w:eastAsia="Arial Unicode MS" w:hAnsi="Arial Unicode MS" w:cs="Arial Unicode MS"/>
          <w:bCs/>
          <w:i/>
          <w:iCs/>
          <w:color w:val="000000"/>
          <w:spacing w:val="-6"/>
          <w:w w:val="105"/>
          <w:sz w:val="20"/>
          <w:szCs w:val="20"/>
          <w:lang w:val="en-US" w:eastAsia="en-AU"/>
        </w:rPr>
        <w:t>Who pays for the WWC check?</w:t>
      </w:r>
    </w:p>
    <w:p w:rsidR="00025FE8" w:rsidRPr="00025FE8" w:rsidRDefault="00025FE8" w:rsidP="00855CF4">
      <w:pPr>
        <w:widowControl w:val="0"/>
        <w:kinsoku w:val="0"/>
        <w:autoSpaceDN w:val="0"/>
        <w:spacing w:after="0" w:line="240" w:lineRule="auto"/>
        <w:ind w:right="576"/>
        <w:rPr>
          <w:rFonts w:ascii="Arial Unicode MS" w:eastAsia="Arial Unicode MS" w:hAnsi="Arial Unicode MS" w:cs="Arial Unicode MS"/>
          <w:bCs/>
          <w:color w:val="1E1E1E"/>
          <w:spacing w:val="-4"/>
          <w:sz w:val="20"/>
          <w:szCs w:val="20"/>
          <w:lang w:val="en-US" w:eastAsia="en-AU"/>
        </w:rPr>
      </w:pPr>
      <w:r w:rsidRPr="00025FE8">
        <w:rPr>
          <w:rFonts w:ascii="Arial Unicode MS" w:eastAsia="Arial Unicode MS" w:hAnsi="Arial Unicode MS" w:cs="Arial Unicode MS"/>
          <w:bCs/>
          <w:color w:val="1E1E1E"/>
          <w:spacing w:val="-10"/>
          <w:sz w:val="20"/>
          <w:szCs w:val="20"/>
          <w:lang w:val="en-US" w:eastAsia="en-AU"/>
        </w:rPr>
        <w:t xml:space="preserve">Candidates who are required to undergo a WWC check as a condition of working in the </w:t>
      </w:r>
      <w:r w:rsidRPr="00025FE8">
        <w:rPr>
          <w:rFonts w:ascii="Arial Unicode MS" w:eastAsia="Arial Unicode MS" w:hAnsi="Arial Unicode MS" w:cs="Arial Unicode MS"/>
          <w:bCs/>
          <w:color w:val="1E1E1E"/>
          <w:spacing w:val="-4"/>
          <w:sz w:val="20"/>
          <w:szCs w:val="20"/>
          <w:lang w:val="en-US" w:eastAsia="en-AU"/>
        </w:rPr>
        <w:t>School will not be able to receive reimbursement for the cost from The School.</w:t>
      </w:r>
    </w:p>
    <w:p w:rsidR="00855CF4" w:rsidRDefault="00855CF4" w:rsidP="00855CF4">
      <w:pPr>
        <w:widowControl w:val="0"/>
        <w:kinsoku w:val="0"/>
        <w:autoSpaceDN w:val="0"/>
        <w:spacing w:after="0" w:line="240" w:lineRule="auto"/>
        <w:rPr>
          <w:rFonts w:ascii="Arial Unicode MS" w:eastAsia="Arial Unicode MS" w:hAnsi="Arial Unicode MS" w:cs="Arial Unicode MS"/>
          <w:bCs/>
          <w:i/>
          <w:iCs/>
          <w:color w:val="000000"/>
          <w:spacing w:val="-4"/>
          <w:w w:val="105"/>
          <w:sz w:val="20"/>
          <w:szCs w:val="20"/>
          <w:lang w:val="en-US" w:eastAsia="en-AU"/>
        </w:rPr>
      </w:pPr>
    </w:p>
    <w:p w:rsidR="00025FE8" w:rsidRPr="00025FE8" w:rsidRDefault="00025FE8" w:rsidP="00855CF4">
      <w:pPr>
        <w:widowControl w:val="0"/>
        <w:kinsoku w:val="0"/>
        <w:autoSpaceDN w:val="0"/>
        <w:spacing w:after="0" w:line="240" w:lineRule="auto"/>
        <w:rPr>
          <w:rFonts w:ascii="Arial Unicode MS" w:eastAsia="Arial Unicode MS" w:hAnsi="Arial Unicode MS" w:cs="Arial Unicode MS"/>
          <w:i/>
          <w:iCs/>
          <w:color w:val="000000"/>
          <w:w w:val="105"/>
          <w:sz w:val="20"/>
          <w:szCs w:val="20"/>
          <w:lang w:val="en-US" w:eastAsia="en-AU"/>
        </w:rPr>
      </w:pPr>
      <w:r w:rsidRPr="00025FE8">
        <w:rPr>
          <w:rFonts w:ascii="Arial Unicode MS" w:eastAsia="Arial Unicode MS" w:hAnsi="Arial Unicode MS" w:cs="Arial Unicode MS"/>
          <w:bCs/>
          <w:i/>
          <w:iCs/>
          <w:color w:val="000000"/>
          <w:spacing w:val="-4"/>
          <w:w w:val="105"/>
          <w:sz w:val="20"/>
          <w:szCs w:val="20"/>
          <w:lang w:val="en-US" w:eastAsia="en-AU"/>
        </w:rPr>
        <w:t>Responsibilities</w:t>
      </w:r>
    </w:p>
    <w:p w:rsidR="00025FE8" w:rsidRPr="00025FE8" w:rsidRDefault="00025FE8" w:rsidP="00855CF4">
      <w:pPr>
        <w:widowControl w:val="0"/>
        <w:kinsoku w:val="0"/>
        <w:autoSpaceDN w:val="0"/>
        <w:spacing w:after="0" w:line="240" w:lineRule="auto"/>
        <w:rPr>
          <w:rFonts w:ascii="Arial Unicode MS" w:eastAsia="Arial Unicode MS" w:hAnsi="Arial Unicode MS" w:cs="Arial Unicode MS"/>
          <w:color w:val="000000"/>
          <w:spacing w:val="-2"/>
          <w:sz w:val="20"/>
          <w:szCs w:val="20"/>
          <w:lang w:val="en-US" w:eastAsia="en-AU"/>
        </w:rPr>
      </w:pPr>
      <w:r w:rsidRPr="00025FE8">
        <w:rPr>
          <w:rFonts w:ascii="Arial Unicode MS" w:eastAsia="Arial Unicode MS" w:hAnsi="Arial Unicode MS" w:cs="Arial Unicode MS"/>
          <w:color w:val="000000"/>
          <w:spacing w:val="-2"/>
          <w:sz w:val="20"/>
          <w:szCs w:val="20"/>
          <w:lang w:val="en-US" w:eastAsia="en-AU"/>
        </w:rPr>
        <w:t>The School must:</w:t>
      </w:r>
    </w:p>
    <w:p w:rsidR="00025FE8" w:rsidRPr="00855CF4" w:rsidRDefault="00025FE8" w:rsidP="00855CF4">
      <w:pPr>
        <w:pStyle w:val="ListParagraph"/>
        <w:widowControl w:val="0"/>
        <w:numPr>
          <w:ilvl w:val="0"/>
          <w:numId w:val="10"/>
        </w:numPr>
        <w:tabs>
          <w:tab w:val="num" w:pos="792"/>
        </w:tabs>
        <w:kinsoku w:val="0"/>
        <w:autoSpaceDN w:val="0"/>
        <w:spacing w:after="0" w:line="240" w:lineRule="auto"/>
        <w:ind w:hanging="1014"/>
        <w:rPr>
          <w:rFonts w:ascii="Arial Unicode MS" w:eastAsia="Arial Unicode MS" w:hAnsi="Arial Unicode MS" w:cs="Arial Unicode MS"/>
          <w:bCs/>
          <w:color w:val="000000"/>
          <w:sz w:val="20"/>
          <w:szCs w:val="20"/>
          <w:lang w:val="en-US" w:eastAsia="en-AU"/>
        </w:rPr>
      </w:pPr>
      <w:r w:rsidRPr="00855CF4">
        <w:rPr>
          <w:rFonts w:ascii="Arial Unicode MS" w:eastAsia="Arial Unicode MS" w:hAnsi="Arial Unicode MS" w:cs="Arial Unicode MS"/>
          <w:color w:val="000000"/>
          <w:sz w:val="20"/>
          <w:szCs w:val="20"/>
          <w:lang w:val="en-US" w:eastAsia="en-AU"/>
        </w:rPr>
        <w:t xml:space="preserve">identify all staff who </w:t>
      </w:r>
      <w:r w:rsidRPr="00855CF4">
        <w:rPr>
          <w:rFonts w:ascii="Arial Unicode MS" w:eastAsia="Arial Unicode MS" w:hAnsi="Arial Unicode MS" w:cs="Arial Unicode MS"/>
          <w:bCs/>
          <w:color w:val="000000"/>
          <w:sz w:val="20"/>
          <w:szCs w:val="20"/>
          <w:lang w:val="en-US" w:eastAsia="en-AU"/>
        </w:rPr>
        <w:t>require a Working with Children check;</w:t>
      </w:r>
    </w:p>
    <w:p w:rsidR="00025FE8" w:rsidRPr="00855CF4" w:rsidRDefault="00025FE8" w:rsidP="00855CF4">
      <w:pPr>
        <w:pStyle w:val="ListParagraph"/>
        <w:widowControl w:val="0"/>
        <w:numPr>
          <w:ilvl w:val="0"/>
          <w:numId w:val="10"/>
        </w:numPr>
        <w:kinsoku w:val="0"/>
        <w:autoSpaceDN w:val="0"/>
        <w:spacing w:after="0" w:line="240" w:lineRule="auto"/>
        <w:ind w:left="426" w:right="360" w:firstLine="0"/>
        <w:rPr>
          <w:rFonts w:ascii="Arial Unicode MS" w:eastAsia="Arial Unicode MS" w:hAnsi="Arial Unicode MS" w:cs="Arial Unicode MS"/>
          <w:bCs/>
          <w:color w:val="000000"/>
          <w:sz w:val="20"/>
          <w:szCs w:val="20"/>
          <w:lang w:val="en-US" w:eastAsia="en-AU"/>
        </w:rPr>
      </w:pPr>
      <w:r w:rsidRPr="00855CF4">
        <w:rPr>
          <w:rFonts w:ascii="Arial Unicode MS" w:eastAsia="Arial Unicode MS" w:hAnsi="Arial Unicode MS" w:cs="Arial Unicode MS"/>
          <w:bCs/>
          <w:color w:val="000000"/>
          <w:spacing w:val="-11"/>
          <w:sz w:val="20"/>
          <w:szCs w:val="20"/>
          <w:lang w:val="en-US" w:eastAsia="en-AU"/>
        </w:rPr>
        <w:t xml:space="preserve">ensure existing staff and volunteers are informed of the requirement to undergo the </w:t>
      </w:r>
      <w:r w:rsidRPr="00855CF4">
        <w:rPr>
          <w:rFonts w:ascii="Arial Unicode MS" w:eastAsia="Arial Unicode MS" w:hAnsi="Arial Unicode MS" w:cs="Arial Unicode MS"/>
          <w:bCs/>
          <w:color w:val="000000"/>
          <w:sz w:val="20"/>
          <w:szCs w:val="20"/>
          <w:lang w:val="en-US" w:eastAsia="en-AU"/>
        </w:rPr>
        <w:t>check;</w:t>
      </w:r>
    </w:p>
    <w:p w:rsidR="00025FE8" w:rsidRPr="00855CF4" w:rsidRDefault="00025FE8" w:rsidP="00855CF4">
      <w:pPr>
        <w:pStyle w:val="ListParagraph"/>
        <w:widowControl w:val="0"/>
        <w:numPr>
          <w:ilvl w:val="0"/>
          <w:numId w:val="10"/>
        </w:numPr>
        <w:kinsoku w:val="0"/>
        <w:autoSpaceDN w:val="0"/>
        <w:spacing w:before="180" w:after="0" w:line="240" w:lineRule="auto"/>
        <w:ind w:left="426" w:right="1224" w:firstLine="0"/>
        <w:rPr>
          <w:rFonts w:ascii="Arial Unicode MS" w:eastAsia="Arial Unicode MS" w:hAnsi="Arial Unicode MS" w:cs="Arial Unicode MS"/>
          <w:bCs/>
          <w:color w:val="1E1E1E"/>
          <w:spacing w:val="-8"/>
          <w:sz w:val="20"/>
          <w:szCs w:val="20"/>
          <w:lang w:val="en-US" w:eastAsia="en-AU"/>
        </w:rPr>
      </w:pPr>
      <w:r w:rsidRPr="00855CF4">
        <w:rPr>
          <w:rFonts w:ascii="Arial Unicode MS" w:eastAsia="Arial Unicode MS" w:hAnsi="Arial Unicode MS" w:cs="Arial Unicode MS"/>
          <w:bCs/>
          <w:color w:val="1E1E1E"/>
          <w:spacing w:val="-11"/>
          <w:sz w:val="20"/>
          <w:szCs w:val="20"/>
          <w:lang w:val="en-US" w:eastAsia="en-AU"/>
        </w:rPr>
        <w:t xml:space="preserve">ensure prospective staff and volunteers have passed a WWC check before </w:t>
      </w:r>
      <w:r w:rsidRPr="00855CF4">
        <w:rPr>
          <w:rFonts w:ascii="Arial Unicode MS" w:eastAsia="Arial Unicode MS" w:hAnsi="Arial Unicode MS" w:cs="Arial Unicode MS"/>
          <w:bCs/>
          <w:color w:val="1E1E1E"/>
          <w:spacing w:val="-8"/>
          <w:sz w:val="20"/>
          <w:szCs w:val="20"/>
          <w:lang w:val="en-US" w:eastAsia="en-AU"/>
        </w:rPr>
        <w:t>commencement;</w:t>
      </w:r>
    </w:p>
    <w:p w:rsidR="00025FE8" w:rsidRPr="00855CF4" w:rsidRDefault="00025FE8" w:rsidP="00855CF4">
      <w:pPr>
        <w:pStyle w:val="ListParagraph"/>
        <w:widowControl w:val="0"/>
        <w:numPr>
          <w:ilvl w:val="0"/>
          <w:numId w:val="10"/>
        </w:numPr>
        <w:kinsoku w:val="0"/>
        <w:autoSpaceDN w:val="0"/>
        <w:spacing w:before="180" w:after="0" w:line="240" w:lineRule="auto"/>
        <w:ind w:left="426" w:firstLine="0"/>
        <w:rPr>
          <w:rFonts w:ascii="Arial Unicode MS" w:eastAsia="Arial Unicode MS" w:hAnsi="Arial Unicode MS" w:cs="Arial Unicode MS"/>
          <w:bCs/>
          <w:color w:val="0F49A9"/>
          <w:spacing w:val="-1"/>
          <w:sz w:val="20"/>
          <w:szCs w:val="20"/>
          <w:u w:val="single"/>
          <w:lang w:val="en-US" w:eastAsia="en-AU"/>
        </w:rPr>
      </w:pPr>
      <w:r w:rsidRPr="00855CF4">
        <w:rPr>
          <w:rFonts w:ascii="Arial Unicode MS" w:eastAsia="Arial Unicode MS" w:hAnsi="Arial Unicode MS" w:cs="Arial Unicode MS"/>
          <w:bCs/>
          <w:color w:val="1E1E1E"/>
          <w:spacing w:val="-1"/>
          <w:sz w:val="20"/>
          <w:szCs w:val="20"/>
          <w:lang w:val="en-US" w:eastAsia="en-AU"/>
        </w:rPr>
        <w:t>check the card's validity on the</w:t>
      </w:r>
      <w:r w:rsidRPr="00855CF4">
        <w:rPr>
          <w:rFonts w:ascii="Arial Unicode MS" w:eastAsia="Arial Unicode MS" w:hAnsi="Arial Unicode MS" w:cs="Arial Unicode MS"/>
          <w:bCs/>
          <w:color w:val="0F49A9"/>
          <w:spacing w:val="-1"/>
          <w:sz w:val="20"/>
          <w:szCs w:val="20"/>
          <w:u w:val="single"/>
          <w:lang w:val="en-US" w:eastAsia="en-AU"/>
        </w:rPr>
        <w:t xml:space="preserve"> Department of Justice webpage;</w:t>
      </w:r>
    </w:p>
    <w:p w:rsidR="00025FE8" w:rsidRPr="00855CF4" w:rsidRDefault="00025FE8" w:rsidP="00855CF4">
      <w:pPr>
        <w:pStyle w:val="ListParagraph"/>
        <w:widowControl w:val="0"/>
        <w:numPr>
          <w:ilvl w:val="0"/>
          <w:numId w:val="10"/>
        </w:numPr>
        <w:kinsoku w:val="0"/>
        <w:autoSpaceDN w:val="0"/>
        <w:spacing w:before="180" w:after="0" w:line="240" w:lineRule="auto"/>
        <w:ind w:left="709" w:right="72"/>
        <w:rPr>
          <w:rFonts w:ascii="Arial Unicode MS" w:eastAsia="Arial Unicode MS" w:hAnsi="Arial Unicode MS" w:cs="Arial Unicode MS"/>
          <w:bCs/>
          <w:color w:val="1E1E1E"/>
          <w:spacing w:val="-5"/>
          <w:sz w:val="20"/>
          <w:szCs w:val="20"/>
          <w:lang w:val="en-US" w:eastAsia="en-AU"/>
        </w:rPr>
      </w:pPr>
      <w:r w:rsidRPr="00855CF4">
        <w:rPr>
          <w:rFonts w:ascii="Arial Unicode MS" w:eastAsia="Arial Unicode MS" w:hAnsi="Arial Unicode MS" w:cs="Arial Unicode MS"/>
          <w:bCs/>
          <w:color w:val="1E1E1E"/>
          <w:spacing w:val="-7"/>
          <w:sz w:val="20"/>
          <w:szCs w:val="20"/>
          <w:lang w:val="en-US" w:eastAsia="en-AU"/>
        </w:rPr>
        <w:t>have a photocopy of the WWC card and with details updated on the school register (if</w:t>
      </w:r>
      <w:r w:rsidRPr="00855CF4">
        <w:rPr>
          <w:rFonts w:ascii="Arial Unicode MS" w:eastAsia="Arial Unicode MS" w:hAnsi="Arial Unicode MS" w:cs="Arial Unicode MS"/>
          <w:bCs/>
          <w:color w:val="1E1E1E"/>
          <w:spacing w:val="-7"/>
          <w:sz w:val="20"/>
          <w:szCs w:val="20"/>
          <w:lang w:val="en-US" w:eastAsia="en-AU"/>
        </w:rPr>
        <w:br/>
      </w:r>
      <w:r w:rsidRPr="00855CF4">
        <w:rPr>
          <w:rFonts w:ascii="Arial Unicode MS" w:eastAsia="Arial Unicode MS" w:hAnsi="Arial Unicode MS" w:cs="Arial Unicode MS"/>
          <w:bCs/>
          <w:color w:val="1E1E1E"/>
          <w:spacing w:val="-5"/>
          <w:sz w:val="20"/>
          <w:szCs w:val="20"/>
          <w:lang w:val="en-US" w:eastAsia="en-AU"/>
        </w:rPr>
        <w:t xml:space="preserve">individual is a staff member, copy </w:t>
      </w:r>
      <w:r w:rsidRPr="00855CF4">
        <w:rPr>
          <w:rFonts w:ascii="Arial Unicode MS" w:eastAsia="Arial Unicode MS" w:hAnsi="Arial Unicode MS" w:cs="Arial Unicode MS"/>
          <w:color w:val="1E1E1E"/>
          <w:spacing w:val="-5"/>
          <w:sz w:val="20"/>
          <w:szCs w:val="20"/>
          <w:lang w:val="en-US" w:eastAsia="en-AU"/>
        </w:rPr>
        <w:t xml:space="preserve">to </w:t>
      </w:r>
      <w:r w:rsidRPr="00855CF4">
        <w:rPr>
          <w:rFonts w:ascii="Arial Unicode MS" w:eastAsia="Arial Unicode MS" w:hAnsi="Arial Unicode MS" w:cs="Arial Unicode MS"/>
          <w:bCs/>
          <w:color w:val="1E1E1E"/>
          <w:spacing w:val="-5"/>
          <w:sz w:val="20"/>
          <w:szCs w:val="20"/>
          <w:lang w:val="en-US" w:eastAsia="en-AU"/>
        </w:rPr>
        <w:t>be kept on the staff member's personnel file)</w:t>
      </w:r>
    </w:p>
    <w:p w:rsidR="00025FE8" w:rsidRPr="00855CF4" w:rsidRDefault="00025FE8" w:rsidP="00855CF4">
      <w:pPr>
        <w:pStyle w:val="ListParagraph"/>
        <w:widowControl w:val="0"/>
        <w:numPr>
          <w:ilvl w:val="0"/>
          <w:numId w:val="10"/>
        </w:numPr>
        <w:tabs>
          <w:tab w:val="num" w:pos="864"/>
        </w:tabs>
        <w:kinsoku w:val="0"/>
        <w:autoSpaceDN w:val="0"/>
        <w:spacing w:after="0" w:line="240" w:lineRule="auto"/>
        <w:ind w:left="709" w:right="360"/>
        <w:rPr>
          <w:rFonts w:ascii="Arial Unicode MS" w:eastAsia="Arial Unicode MS" w:hAnsi="Arial Unicode MS" w:cs="Arial Unicode MS"/>
          <w:color w:val="0C0C0C"/>
          <w:sz w:val="20"/>
          <w:szCs w:val="20"/>
          <w:lang w:val="en-US" w:eastAsia="en-AU"/>
        </w:rPr>
      </w:pPr>
      <w:proofErr w:type="gramStart"/>
      <w:r w:rsidRPr="00855CF4">
        <w:rPr>
          <w:rFonts w:ascii="Arial Unicode MS" w:eastAsia="Arial Unicode MS" w:hAnsi="Arial Unicode MS" w:cs="Arial Unicode MS"/>
          <w:color w:val="0C0C0C"/>
          <w:spacing w:val="-3"/>
          <w:sz w:val="20"/>
          <w:szCs w:val="20"/>
          <w:lang w:val="en-US" w:eastAsia="en-AU"/>
        </w:rPr>
        <w:t>ensure</w:t>
      </w:r>
      <w:proofErr w:type="gramEnd"/>
      <w:r w:rsidRPr="00855CF4">
        <w:rPr>
          <w:rFonts w:ascii="Arial Unicode MS" w:eastAsia="Arial Unicode MS" w:hAnsi="Arial Unicode MS" w:cs="Arial Unicode MS"/>
          <w:color w:val="0C0C0C"/>
          <w:spacing w:val="-3"/>
          <w:sz w:val="20"/>
          <w:szCs w:val="20"/>
          <w:lang w:val="en-US" w:eastAsia="en-AU"/>
        </w:rPr>
        <w:t xml:space="preserve"> suitable monitoring procedures are in place to ensure staff members hold a </w:t>
      </w:r>
      <w:r w:rsidRPr="00855CF4">
        <w:rPr>
          <w:rFonts w:ascii="Arial Unicode MS" w:eastAsia="Arial Unicode MS" w:hAnsi="Arial Unicode MS" w:cs="Arial Unicode MS"/>
          <w:color w:val="0C0C0C"/>
          <w:sz w:val="20"/>
          <w:szCs w:val="20"/>
          <w:lang w:val="en-US" w:eastAsia="en-AU"/>
        </w:rPr>
        <w:t>valid WWC check card at all times.</w:t>
      </w:r>
    </w:p>
    <w:p w:rsidR="00025FE8" w:rsidRPr="00025FE8" w:rsidRDefault="00025FE8" w:rsidP="00025FE8">
      <w:pPr>
        <w:widowControl w:val="0"/>
        <w:kinsoku w:val="0"/>
        <w:autoSpaceDN w:val="0"/>
        <w:spacing w:before="180" w:after="0" w:line="211" w:lineRule="auto"/>
        <w:rPr>
          <w:rFonts w:ascii="Arial Unicode MS" w:eastAsia="Arial Unicode MS" w:hAnsi="Arial Unicode MS" w:cs="Arial Unicode MS"/>
          <w:color w:val="000000"/>
          <w:sz w:val="20"/>
          <w:szCs w:val="20"/>
          <w:lang w:val="en-US" w:eastAsia="en-AU"/>
        </w:rPr>
      </w:pPr>
      <w:r w:rsidRPr="00025FE8">
        <w:rPr>
          <w:rFonts w:ascii="Arial Unicode MS" w:eastAsia="Arial Unicode MS" w:hAnsi="Arial Unicode MS" w:cs="Arial Unicode MS"/>
          <w:color w:val="000000"/>
          <w:sz w:val="20"/>
          <w:szCs w:val="20"/>
          <w:lang w:val="en-US" w:eastAsia="en-AU"/>
        </w:rPr>
        <w:t>The staff member or volunteer must:</w:t>
      </w:r>
    </w:p>
    <w:p w:rsidR="00025FE8" w:rsidRPr="00025FE8" w:rsidRDefault="00025FE8" w:rsidP="00025FE8">
      <w:pPr>
        <w:widowControl w:val="0"/>
        <w:numPr>
          <w:ilvl w:val="0"/>
          <w:numId w:val="7"/>
        </w:numPr>
        <w:tabs>
          <w:tab w:val="num" w:pos="864"/>
        </w:tabs>
        <w:kinsoku w:val="0"/>
        <w:autoSpaceDN w:val="0"/>
        <w:spacing w:before="216" w:after="0" w:line="240" w:lineRule="auto"/>
        <w:ind w:left="360"/>
        <w:rPr>
          <w:rFonts w:ascii="Arial Unicode MS" w:eastAsia="Arial Unicode MS" w:hAnsi="Arial Unicode MS" w:cs="Arial Unicode MS"/>
          <w:color w:val="000000"/>
          <w:spacing w:val="4"/>
          <w:sz w:val="20"/>
          <w:szCs w:val="20"/>
          <w:lang w:val="en-US" w:eastAsia="en-AU"/>
        </w:rPr>
      </w:pPr>
      <w:r w:rsidRPr="00025FE8">
        <w:rPr>
          <w:rFonts w:ascii="Arial Unicode MS" w:eastAsia="Arial Unicode MS" w:hAnsi="Arial Unicode MS" w:cs="Arial Unicode MS"/>
          <w:color w:val="000000"/>
          <w:spacing w:val="4"/>
          <w:sz w:val="20"/>
          <w:szCs w:val="20"/>
          <w:lang w:val="en-US" w:eastAsia="en-AU"/>
        </w:rPr>
        <w:t>provide the successful WWC check card prior to commencement at The School</w:t>
      </w:r>
    </w:p>
    <w:p w:rsidR="00025FE8" w:rsidRPr="00025FE8" w:rsidRDefault="00025FE8" w:rsidP="00025FE8">
      <w:pPr>
        <w:widowControl w:val="0"/>
        <w:numPr>
          <w:ilvl w:val="0"/>
          <w:numId w:val="7"/>
        </w:numPr>
        <w:tabs>
          <w:tab w:val="num" w:pos="864"/>
        </w:tabs>
        <w:kinsoku w:val="0"/>
        <w:autoSpaceDN w:val="0"/>
        <w:spacing w:before="216" w:after="0" w:line="268" w:lineRule="auto"/>
        <w:ind w:left="792" w:right="72"/>
        <w:rPr>
          <w:rFonts w:ascii="Arial Unicode MS" w:eastAsia="Arial Unicode MS" w:hAnsi="Arial Unicode MS" w:cs="Arial Unicode MS"/>
          <w:color w:val="0C0C0C"/>
          <w:sz w:val="20"/>
          <w:szCs w:val="20"/>
          <w:lang w:val="en-US" w:eastAsia="en-AU"/>
        </w:rPr>
      </w:pPr>
      <w:proofErr w:type="gramStart"/>
      <w:r w:rsidRPr="00025FE8">
        <w:rPr>
          <w:rFonts w:ascii="Arial Unicode MS" w:eastAsia="Arial Unicode MS" w:hAnsi="Arial Unicode MS" w:cs="Arial Unicode MS"/>
          <w:color w:val="0C0C0C"/>
          <w:spacing w:val="-1"/>
          <w:sz w:val="20"/>
          <w:szCs w:val="20"/>
          <w:lang w:val="en-US" w:eastAsia="en-AU"/>
        </w:rPr>
        <w:t>notify</w:t>
      </w:r>
      <w:proofErr w:type="gramEnd"/>
      <w:r w:rsidRPr="00025FE8">
        <w:rPr>
          <w:rFonts w:ascii="Arial Unicode MS" w:eastAsia="Arial Unicode MS" w:hAnsi="Arial Unicode MS" w:cs="Arial Unicode MS"/>
          <w:color w:val="0C0C0C"/>
          <w:spacing w:val="-1"/>
          <w:sz w:val="20"/>
          <w:szCs w:val="20"/>
          <w:lang w:val="en-US" w:eastAsia="en-AU"/>
        </w:rPr>
        <w:t xml:space="preserve"> the office if there has been a relevant change in circumstances, for example, if </w:t>
      </w:r>
      <w:r w:rsidRPr="00025FE8">
        <w:rPr>
          <w:rFonts w:ascii="Arial Unicode MS" w:eastAsia="Arial Unicode MS" w:hAnsi="Arial Unicode MS" w:cs="Arial Unicode MS"/>
          <w:color w:val="0C0C0C"/>
          <w:sz w:val="20"/>
          <w:szCs w:val="20"/>
          <w:lang w:val="en-US" w:eastAsia="en-AU"/>
        </w:rPr>
        <w:t>they have been charged or found guilty of a new relevant offence.</w:t>
      </w:r>
    </w:p>
    <w:p w:rsidR="00025FE8" w:rsidRDefault="00025FE8" w:rsidP="00025FE8">
      <w:pPr>
        <w:widowControl w:val="0"/>
        <w:numPr>
          <w:ilvl w:val="0"/>
          <w:numId w:val="7"/>
        </w:numPr>
        <w:tabs>
          <w:tab w:val="num" w:pos="864"/>
        </w:tabs>
        <w:kinsoku w:val="0"/>
        <w:autoSpaceDN w:val="0"/>
        <w:spacing w:before="180" w:after="0" w:line="240" w:lineRule="auto"/>
        <w:ind w:left="792"/>
        <w:rPr>
          <w:rFonts w:ascii="Arial Unicode MS" w:eastAsia="Arial Unicode MS" w:hAnsi="Arial Unicode MS" w:cs="Arial Unicode MS"/>
          <w:color w:val="0C0C0C"/>
          <w:spacing w:val="6"/>
          <w:sz w:val="20"/>
          <w:szCs w:val="20"/>
          <w:lang w:val="en-US" w:eastAsia="en-AU"/>
        </w:rPr>
      </w:pPr>
      <w:proofErr w:type="gramStart"/>
      <w:r w:rsidRPr="00025FE8">
        <w:rPr>
          <w:rFonts w:ascii="Arial Unicode MS" w:eastAsia="Arial Unicode MS" w:hAnsi="Arial Unicode MS" w:cs="Arial Unicode MS"/>
          <w:color w:val="0C0C0C"/>
          <w:spacing w:val="6"/>
          <w:sz w:val="20"/>
          <w:szCs w:val="20"/>
          <w:lang w:val="en-US" w:eastAsia="en-AU"/>
        </w:rPr>
        <w:t>apply</w:t>
      </w:r>
      <w:proofErr w:type="gramEnd"/>
      <w:r w:rsidRPr="00025FE8">
        <w:rPr>
          <w:rFonts w:ascii="Arial Unicode MS" w:eastAsia="Arial Unicode MS" w:hAnsi="Arial Unicode MS" w:cs="Arial Unicode MS"/>
          <w:color w:val="0C0C0C"/>
          <w:spacing w:val="6"/>
          <w:sz w:val="20"/>
          <w:szCs w:val="20"/>
          <w:lang w:val="en-US" w:eastAsia="en-AU"/>
        </w:rPr>
        <w:t xml:space="preserve"> for a new WWC check before their card expires.</w:t>
      </w:r>
    </w:p>
    <w:p w:rsidR="00855CF4" w:rsidRPr="00025FE8" w:rsidRDefault="00855CF4" w:rsidP="00855CF4">
      <w:pPr>
        <w:widowControl w:val="0"/>
        <w:tabs>
          <w:tab w:val="num" w:pos="864"/>
        </w:tabs>
        <w:kinsoku w:val="0"/>
        <w:autoSpaceDN w:val="0"/>
        <w:spacing w:before="180" w:after="0" w:line="240" w:lineRule="auto"/>
        <w:ind w:left="792"/>
        <w:rPr>
          <w:rFonts w:ascii="Arial Unicode MS" w:eastAsia="Arial Unicode MS" w:hAnsi="Arial Unicode MS" w:cs="Arial Unicode MS"/>
          <w:color w:val="0C0C0C"/>
          <w:spacing w:val="6"/>
          <w:sz w:val="20"/>
          <w:szCs w:val="20"/>
          <w:lang w:val="en-US" w:eastAsia="en-AU"/>
        </w:rPr>
      </w:pPr>
      <w:bookmarkStart w:id="0" w:name="_GoBack"/>
      <w:bookmarkEnd w:id="0"/>
    </w:p>
    <w:p w:rsidR="00025FE8" w:rsidRPr="00855CF4" w:rsidRDefault="00025FE8" w:rsidP="00025FE8">
      <w:pPr>
        <w:widowControl w:val="0"/>
        <w:kinsoku w:val="0"/>
        <w:autoSpaceDN w:val="0"/>
        <w:spacing w:before="252" w:after="0" w:line="240" w:lineRule="auto"/>
        <w:ind w:left="72"/>
        <w:rPr>
          <w:rFonts w:ascii="Arial Unicode MS" w:eastAsia="Arial Unicode MS" w:hAnsi="Arial Unicode MS" w:cs="Arial Unicode MS"/>
          <w:bCs/>
          <w:i/>
          <w:iCs/>
          <w:color w:val="000000"/>
          <w:sz w:val="20"/>
          <w:szCs w:val="20"/>
          <w:lang w:val="en-US" w:eastAsia="en-AU"/>
        </w:rPr>
      </w:pPr>
      <w:r w:rsidRPr="00855CF4">
        <w:rPr>
          <w:rFonts w:ascii="Arial Unicode MS" w:eastAsia="Arial Unicode MS" w:hAnsi="Arial Unicode MS" w:cs="Arial Unicode MS"/>
          <w:bCs/>
          <w:i/>
          <w:iCs/>
          <w:color w:val="000000"/>
          <w:sz w:val="20"/>
          <w:szCs w:val="20"/>
          <w:lang w:val="en-US" w:eastAsia="en-AU"/>
        </w:rPr>
        <w:lastRenderedPageBreak/>
        <w:t xml:space="preserve">What is the difference between a WWC Check </w:t>
      </w:r>
      <w:proofErr w:type="gramStart"/>
      <w:r w:rsidRPr="00855CF4">
        <w:rPr>
          <w:rFonts w:ascii="Arial Unicode MS" w:eastAsia="Arial Unicode MS" w:hAnsi="Arial Unicode MS" w:cs="Arial Unicode MS"/>
          <w:bCs/>
          <w:i/>
          <w:iCs/>
          <w:color w:val="000000"/>
          <w:sz w:val="20"/>
          <w:szCs w:val="20"/>
          <w:lang w:val="en-US" w:eastAsia="en-AU"/>
        </w:rPr>
        <w:t xml:space="preserve">and </w:t>
      </w:r>
      <w:r w:rsidR="00855CF4" w:rsidRPr="00855CF4">
        <w:rPr>
          <w:rFonts w:ascii="Arial Unicode MS" w:eastAsia="Arial Unicode MS" w:hAnsi="Arial Unicode MS" w:cs="Arial Unicode MS"/>
          <w:bCs/>
          <w:i/>
          <w:iCs/>
          <w:color w:val="000000"/>
          <w:sz w:val="20"/>
          <w:szCs w:val="20"/>
          <w:lang w:val="en-US" w:eastAsia="en-AU"/>
        </w:rPr>
        <w:t xml:space="preserve"> </w:t>
      </w:r>
      <w:r w:rsidRPr="00855CF4">
        <w:rPr>
          <w:rFonts w:ascii="Arial Unicode MS" w:eastAsia="Arial Unicode MS" w:hAnsi="Arial Unicode MS" w:cs="Arial Unicode MS"/>
          <w:color w:val="000000"/>
          <w:sz w:val="20"/>
          <w:szCs w:val="20"/>
          <w:lang w:val="en-US" w:eastAsia="en-AU"/>
        </w:rPr>
        <w:t>a</w:t>
      </w:r>
      <w:proofErr w:type="gramEnd"/>
      <w:r w:rsidRPr="00855CF4">
        <w:rPr>
          <w:rFonts w:ascii="Arial Unicode MS" w:eastAsia="Arial Unicode MS" w:hAnsi="Arial Unicode MS" w:cs="Arial Unicode MS"/>
          <w:color w:val="000000"/>
          <w:sz w:val="20"/>
          <w:szCs w:val="20"/>
          <w:lang w:val="en-US" w:eastAsia="en-AU"/>
        </w:rPr>
        <w:t xml:space="preserve"> </w:t>
      </w:r>
      <w:r w:rsidRPr="00855CF4">
        <w:rPr>
          <w:rFonts w:ascii="Arial Unicode MS" w:eastAsia="Arial Unicode MS" w:hAnsi="Arial Unicode MS" w:cs="Arial Unicode MS"/>
          <w:i/>
          <w:iCs/>
          <w:color w:val="000000"/>
          <w:sz w:val="20"/>
          <w:szCs w:val="20"/>
          <w:lang w:val="en-US" w:eastAsia="en-AU"/>
        </w:rPr>
        <w:t xml:space="preserve">police records </w:t>
      </w:r>
      <w:r w:rsidRPr="00855CF4">
        <w:rPr>
          <w:rFonts w:ascii="Arial Unicode MS" w:eastAsia="Arial Unicode MS" w:hAnsi="Arial Unicode MS" w:cs="Arial Unicode MS"/>
          <w:bCs/>
          <w:i/>
          <w:iCs/>
          <w:color w:val="000000"/>
          <w:sz w:val="20"/>
          <w:szCs w:val="20"/>
          <w:lang w:val="en-US" w:eastAsia="en-AU"/>
        </w:rPr>
        <w:t>check?</w:t>
      </w:r>
    </w:p>
    <w:p w:rsidR="00025FE8" w:rsidRPr="00025FE8" w:rsidRDefault="00025FE8" w:rsidP="00025FE8">
      <w:pPr>
        <w:widowControl w:val="0"/>
        <w:kinsoku w:val="0"/>
        <w:autoSpaceDN w:val="0"/>
        <w:spacing w:before="216" w:after="0"/>
        <w:ind w:right="144"/>
        <w:rPr>
          <w:rFonts w:ascii="Arial Unicode MS" w:eastAsia="Arial Unicode MS" w:hAnsi="Arial Unicode MS" w:cs="Arial Unicode MS"/>
          <w:color w:val="000000"/>
          <w:sz w:val="20"/>
          <w:szCs w:val="20"/>
          <w:lang w:val="en-US" w:eastAsia="en-AU"/>
        </w:rPr>
      </w:pPr>
      <w:r w:rsidRPr="00025FE8">
        <w:rPr>
          <w:rFonts w:ascii="Arial Unicode MS" w:eastAsia="Arial Unicode MS" w:hAnsi="Arial Unicode MS" w:cs="Arial Unicode MS"/>
          <w:color w:val="000000"/>
          <w:sz w:val="20"/>
          <w:szCs w:val="20"/>
          <w:lang w:val="en-US" w:eastAsia="en-AU"/>
        </w:rPr>
        <w:t xml:space="preserve">A police records check gives information about a person's past criminal record and is only </w:t>
      </w:r>
      <w:r w:rsidRPr="00025FE8">
        <w:rPr>
          <w:rFonts w:ascii="Arial Unicode MS" w:eastAsia="Arial Unicode MS" w:hAnsi="Arial Unicode MS" w:cs="Arial Unicode MS"/>
          <w:color w:val="000000"/>
          <w:spacing w:val="-2"/>
          <w:sz w:val="20"/>
          <w:szCs w:val="20"/>
          <w:lang w:val="en-US" w:eastAsia="en-AU"/>
        </w:rPr>
        <w:t xml:space="preserve">valid at the time of issue. The WWC check is valid for 5 years (unless revoked). During this </w:t>
      </w:r>
      <w:r w:rsidRPr="00025FE8">
        <w:rPr>
          <w:rFonts w:ascii="Arial Unicode MS" w:eastAsia="Arial Unicode MS" w:hAnsi="Arial Unicode MS" w:cs="Arial Unicode MS"/>
          <w:color w:val="000000"/>
          <w:sz w:val="20"/>
          <w:szCs w:val="20"/>
          <w:lang w:val="en-US" w:eastAsia="en-AU"/>
        </w:rPr>
        <w:t xml:space="preserve">time, cardholders continue to be checked for new relevant offences or disciplinary findings </w:t>
      </w:r>
      <w:r w:rsidRPr="00025FE8">
        <w:rPr>
          <w:rFonts w:ascii="Arial Unicode MS" w:eastAsia="Arial Unicode MS" w:hAnsi="Arial Unicode MS" w:cs="Arial Unicode MS"/>
          <w:color w:val="000000"/>
          <w:spacing w:val="1"/>
          <w:sz w:val="20"/>
          <w:szCs w:val="20"/>
          <w:lang w:val="en-US" w:eastAsia="en-AU"/>
        </w:rPr>
        <w:t xml:space="preserve">from professional bodies such as the Victorian Institute of Teaching. In addition, not all </w:t>
      </w:r>
      <w:r w:rsidRPr="00025FE8">
        <w:rPr>
          <w:rFonts w:ascii="Arial Unicode MS" w:eastAsia="Arial Unicode MS" w:hAnsi="Arial Unicode MS" w:cs="Arial Unicode MS"/>
          <w:color w:val="000000"/>
          <w:spacing w:val="3"/>
          <w:sz w:val="20"/>
          <w:szCs w:val="20"/>
          <w:lang w:val="en-US" w:eastAsia="en-AU"/>
        </w:rPr>
        <w:t xml:space="preserve">criminal offences are relevant to the WWC check. Broadly, the WWC check considers </w:t>
      </w:r>
      <w:r w:rsidRPr="00025FE8">
        <w:rPr>
          <w:rFonts w:ascii="Arial Unicode MS" w:eastAsia="Arial Unicode MS" w:hAnsi="Arial Unicode MS" w:cs="Arial Unicode MS"/>
          <w:color w:val="000000"/>
          <w:sz w:val="20"/>
          <w:szCs w:val="20"/>
          <w:lang w:val="en-US" w:eastAsia="en-AU"/>
        </w:rPr>
        <w:t>serious sexual and violent drug offences.</w:t>
      </w:r>
    </w:p>
    <w:p w:rsidR="00025FE8" w:rsidRPr="00025FE8" w:rsidRDefault="00025FE8" w:rsidP="00025FE8">
      <w:pPr>
        <w:widowControl w:val="0"/>
        <w:kinsoku w:val="0"/>
        <w:autoSpaceDN w:val="0"/>
        <w:spacing w:before="216" w:after="0" w:line="271" w:lineRule="auto"/>
        <w:rPr>
          <w:rFonts w:ascii="Arial Unicode MS" w:eastAsia="Arial Unicode MS" w:hAnsi="Arial Unicode MS" w:cs="Arial Unicode MS"/>
          <w:color w:val="000000"/>
          <w:sz w:val="20"/>
          <w:szCs w:val="20"/>
          <w:lang w:val="en-US" w:eastAsia="en-AU"/>
        </w:rPr>
      </w:pPr>
      <w:r w:rsidRPr="00025FE8">
        <w:rPr>
          <w:rFonts w:ascii="Arial Unicode MS" w:eastAsia="Arial Unicode MS" w:hAnsi="Arial Unicode MS" w:cs="Arial Unicode MS"/>
          <w:color w:val="000000"/>
          <w:spacing w:val="-5"/>
          <w:sz w:val="20"/>
          <w:szCs w:val="20"/>
          <w:lang w:val="en-US" w:eastAsia="en-AU"/>
        </w:rPr>
        <w:t xml:space="preserve">A staff member or volunteer is required to undertake a WWC check even if they have already </w:t>
      </w:r>
      <w:r w:rsidRPr="00025FE8">
        <w:rPr>
          <w:rFonts w:ascii="Arial Unicode MS" w:eastAsia="Arial Unicode MS" w:hAnsi="Arial Unicode MS" w:cs="Arial Unicode MS"/>
          <w:color w:val="000000"/>
          <w:sz w:val="20"/>
          <w:szCs w:val="20"/>
          <w:lang w:val="en-US" w:eastAsia="en-AU"/>
        </w:rPr>
        <w:t>completed a police records check.</w:t>
      </w:r>
    </w:p>
    <w:p w:rsidR="00025FE8" w:rsidRPr="00025FE8" w:rsidRDefault="00025FE8" w:rsidP="00025FE8">
      <w:pPr>
        <w:widowControl w:val="0"/>
        <w:kinsoku w:val="0"/>
        <w:autoSpaceDN w:val="0"/>
        <w:spacing w:before="252" w:after="0" w:line="271" w:lineRule="auto"/>
        <w:ind w:right="576"/>
        <w:rPr>
          <w:rFonts w:ascii="Arial Unicode MS" w:eastAsia="Arial Unicode MS" w:hAnsi="Arial Unicode MS" w:cs="Arial Unicode MS"/>
          <w:color w:val="0C0C0C"/>
          <w:sz w:val="20"/>
          <w:szCs w:val="20"/>
          <w:lang w:val="en-US" w:eastAsia="en-AU"/>
        </w:rPr>
      </w:pPr>
      <w:r w:rsidRPr="00025FE8">
        <w:rPr>
          <w:rFonts w:ascii="Arial Unicode MS" w:eastAsia="Arial Unicode MS" w:hAnsi="Arial Unicode MS" w:cs="Arial Unicode MS"/>
          <w:color w:val="0C0C0C"/>
          <w:spacing w:val="-3"/>
          <w:sz w:val="20"/>
          <w:szCs w:val="20"/>
          <w:lang w:val="en-US" w:eastAsia="en-AU"/>
        </w:rPr>
        <w:t>Further information is available from the</w:t>
      </w:r>
      <w:r w:rsidRPr="00025FE8">
        <w:rPr>
          <w:rFonts w:ascii="Arial Unicode MS" w:eastAsia="Arial Unicode MS" w:hAnsi="Arial Unicode MS" w:cs="Arial Unicode MS"/>
          <w:color w:val="1F4DA2"/>
          <w:spacing w:val="-3"/>
          <w:sz w:val="20"/>
          <w:szCs w:val="20"/>
          <w:u w:val="single"/>
          <w:lang w:val="en-US" w:eastAsia="en-AU"/>
        </w:rPr>
        <w:t xml:space="preserve"> Department of Justice Working with Children </w:t>
      </w:r>
      <w:r w:rsidRPr="00025FE8">
        <w:rPr>
          <w:rFonts w:ascii="Arial Unicode MS" w:eastAsia="Arial Unicode MS" w:hAnsi="Arial Unicode MS" w:cs="Arial Unicode MS"/>
          <w:color w:val="1F4DA2"/>
          <w:sz w:val="20"/>
          <w:szCs w:val="20"/>
          <w:u w:val="single"/>
          <w:lang w:val="en-US" w:eastAsia="en-AU"/>
        </w:rPr>
        <w:t>webpage</w:t>
      </w:r>
      <w:r w:rsidRPr="00025FE8">
        <w:rPr>
          <w:rFonts w:ascii="Arial Unicode MS" w:eastAsia="Arial Unicode MS" w:hAnsi="Arial Unicode MS" w:cs="Arial Unicode MS"/>
          <w:color w:val="0C0C0C"/>
          <w:sz w:val="20"/>
          <w:szCs w:val="20"/>
          <w:lang w:val="en-US" w:eastAsia="en-AU"/>
        </w:rPr>
        <w:t xml:space="preserve"> or the Working with Children information line on 1300 652 879</w:t>
      </w:r>
    </w:p>
    <w:p w:rsidR="00025FE8" w:rsidRPr="00025FE8" w:rsidRDefault="00025FE8" w:rsidP="00025FE8">
      <w:pPr>
        <w:widowControl w:val="0"/>
        <w:kinsoku w:val="0"/>
        <w:autoSpaceDN w:val="0"/>
        <w:spacing w:before="216" w:after="0" w:line="240" w:lineRule="auto"/>
        <w:rPr>
          <w:rFonts w:ascii="Arial Unicode MS" w:eastAsia="Arial Unicode MS" w:hAnsi="Arial Unicode MS" w:cs="Arial Unicode MS"/>
          <w:b/>
          <w:bCs/>
          <w:i/>
          <w:iCs/>
          <w:color w:val="000000"/>
          <w:sz w:val="20"/>
          <w:szCs w:val="20"/>
          <w:lang w:val="en-US" w:eastAsia="en-AU"/>
        </w:rPr>
      </w:pPr>
      <w:r w:rsidRPr="00025FE8">
        <w:rPr>
          <w:rFonts w:ascii="Arial Unicode MS" w:eastAsia="Arial Unicode MS" w:hAnsi="Arial Unicode MS" w:cs="Arial Unicode MS"/>
          <w:b/>
          <w:bCs/>
          <w:i/>
          <w:iCs/>
          <w:color w:val="000000"/>
          <w:sz w:val="20"/>
          <w:szCs w:val="20"/>
          <w:lang w:val="en-US" w:eastAsia="en-AU"/>
        </w:rPr>
        <w:t>School Register</w:t>
      </w:r>
    </w:p>
    <w:p w:rsidR="00025FE8" w:rsidRPr="00025FE8" w:rsidRDefault="00025FE8" w:rsidP="00025FE8">
      <w:pPr>
        <w:widowControl w:val="0"/>
        <w:kinsoku w:val="0"/>
        <w:autoSpaceDN w:val="0"/>
        <w:spacing w:before="216" w:after="0" w:line="271" w:lineRule="auto"/>
        <w:rPr>
          <w:rFonts w:ascii="Arial Unicode MS" w:eastAsia="Arial Unicode MS" w:hAnsi="Arial Unicode MS" w:cs="Arial Unicode MS"/>
          <w:color w:val="000000"/>
          <w:sz w:val="20"/>
          <w:szCs w:val="20"/>
          <w:lang w:val="en-US" w:eastAsia="en-AU"/>
        </w:rPr>
      </w:pPr>
      <w:r w:rsidRPr="00025FE8">
        <w:rPr>
          <w:rFonts w:ascii="Arial Unicode MS" w:eastAsia="Arial Unicode MS" w:hAnsi="Arial Unicode MS" w:cs="Arial Unicode MS"/>
          <w:color w:val="000000"/>
          <w:spacing w:val="-1"/>
          <w:sz w:val="20"/>
          <w:szCs w:val="20"/>
          <w:lang w:val="en-US" w:eastAsia="en-AU"/>
        </w:rPr>
        <w:t>The School will take a copy of each WWCC and filed in the Administration Filing Cabinet.</w:t>
      </w:r>
    </w:p>
    <w:p w:rsidR="00025FE8" w:rsidRPr="00025FE8" w:rsidRDefault="00025FE8" w:rsidP="00025FE8">
      <w:pPr>
        <w:spacing w:after="0" w:line="240" w:lineRule="auto"/>
        <w:ind w:left="720"/>
        <w:jc w:val="both"/>
        <w:rPr>
          <w:rFonts w:ascii="Arial Unicode MS" w:eastAsia="Arial Unicode MS" w:hAnsi="Arial Unicode MS" w:cs="Arial Unicode MS"/>
          <w:b/>
          <w:bCs/>
          <w:sz w:val="20"/>
          <w:szCs w:val="20"/>
          <w:u w:val="single"/>
        </w:rPr>
      </w:pPr>
    </w:p>
    <w:p w:rsidR="00025FE8" w:rsidRPr="00025FE8" w:rsidRDefault="00025FE8" w:rsidP="00025FE8">
      <w:pPr>
        <w:spacing w:after="0" w:line="240" w:lineRule="auto"/>
        <w:ind w:left="720"/>
        <w:jc w:val="both"/>
        <w:rPr>
          <w:rFonts w:ascii="Arial Unicode MS" w:eastAsia="Arial Unicode MS" w:hAnsi="Arial Unicode MS" w:cs="Arial Unicode MS"/>
          <w:b/>
          <w:bCs/>
          <w:sz w:val="20"/>
          <w:szCs w:val="20"/>
          <w:u w:val="single"/>
        </w:rPr>
      </w:pPr>
    </w:p>
    <w:p w:rsidR="00025FE8" w:rsidRPr="00025FE8" w:rsidRDefault="00025FE8" w:rsidP="00025FE8">
      <w:pPr>
        <w:spacing w:after="0" w:line="240" w:lineRule="auto"/>
        <w:ind w:left="720"/>
        <w:jc w:val="both"/>
        <w:rPr>
          <w:rFonts w:ascii="Arial Unicode MS" w:eastAsia="Arial Unicode MS" w:hAnsi="Arial Unicode MS" w:cs="Arial Unicode MS"/>
          <w:b/>
          <w:bCs/>
          <w:sz w:val="20"/>
          <w:szCs w:val="20"/>
          <w:u w:val="single"/>
        </w:rPr>
      </w:pPr>
    </w:p>
    <w:p w:rsidR="00025FE8" w:rsidRPr="00025FE8" w:rsidRDefault="00025FE8" w:rsidP="00855CF4">
      <w:pPr>
        <w:spacing w:after="0" w:line="240" w:lineRule="auto"/>
        <w:rPr>
          <w:rFonts w:ascii="Arial Unicode MS" w:eastAsia="Arial Unicode MS" w:hAnsi="Arial Unicode MS" w:cs="Arial Unicode MS"/>
          <w:b/>
          <w:bCs/>
          <w:sz w:val="20"/>
          <w:szCs w:val="20"/>
          <w:u w:val="single"/>
        </w:rPr>
      </w:pPr>
      <w:r w:rsidRPr="00025FE8">
        <w:rPr>
          <w:rFonts w:ascii="Arial Unicode MS" w:eastAsia="Arial Unicode MS" w:hAnsi="Arial Unicode MS" w:cs="Arial Unicode MS"/>
          <w:b/>
          <w:bCs/>
          <w:sz w:val="20"/>
          <w:szCs w:val="20"/>
          <w:u w:val="single"/>
        </w:rPr>
        <w:t>Evaluation:</w:t>
      </w:r>
    </w:p>
    <w:p w:rsidR="00025FE8" w:rsidRPr="00025FE8" w:rsidRDefault="00025FE8" w:rsidP="00855CF4">
      <w:pPr>
        <w:spacing w:after="0" w:line="240" w:lineRule="auto"/>
        <w:rPr>
          <w:rFonts w:ascii="Arial Unicode MS" w:eastAsia="Arial Unicode MS" w:hAnsi="Arial Unicode MS" w:cs="Arial Unicode MS"/>
          <w:sz w:val="20"/>
          <w:szCs w:val="20"/>
        </w:rPr>
      </w:pPr>
    </w:p>
    <w:p w:rsidR="00025FE8" w:rsidRDefault="00025FE8" w:rsidP="00855CF4">
      <w:pPr>
        <w:spacing w:after="0" w:line="240" w:lineRule="auto"/>
        <w:rPr>
          <w:rFonts w:ascii="Arial Unicode MS" w:eastAsia="Arial Unicode MS" w:hAnsi="Arial Unicode MS" w:cs="Arial Unicode MS"/>
          <w:sz w:val="20"/>
          <w:szCs w:val="20"/>
        </w:rPr>
      </w:pPr>
      <w:r w:rsidRPr="00025FE8">
        <w:rPr>
          <w:rFonts w:ascii="Arial Unicode MS" w:eastAsia="Arial Unicode MS" w:hAnsi="Arial Unicode MS" w:cs="Arial Unicode MS"/>
          <w:sz w:val="20"/>
          <w:szCs w:val="20"/>
        </w:rPr>
        <w:t>This policy will be reviewed as part of the school’s three-year review cycle.</w:t>
      </w:r>
    </w:p>
    <w:p w:rsidR="00855CF4" w:rsidRDefault="00855CF4" w:rsidP="00855CF4">
      <w:pPr>
        <w:spacing w:after="0" w:line="240" w:lineRule="auto"/>
        <w:rPr>
          <w:rFonts w:ascii="Arial Unicode MS" w:eastAsia="Arial Unicode MS" w:hAnsi="Arial Unicode MS" w:cs="Arial Unicode MS"/>
          <w:sz w:val="20"/>
          <w:szCs w:val="20"/>
        </w:rPr>
      </w:pPr>
    </w:p>
    <w:p w:rsidR="00855CF4" w:rsidRPr="00025FE8" w:rsidRDefault="00855CF4" w:rsidP="00855CF4">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This policy was ratified by School Council in Nov 2014.</w:t>
      </w:r>
    </w:p>
    <w:p w:rsidR="007B1718" w:rsidRPr="00025FE8" w:rsidRDefault="007B1718" w:rsidP="007B1718">
      <w:pPr>
        <w:rPr>
          <w:rFonts w:ascii="Arial Unicode MS" w:eastAsia="Arial Unicode MS" w:hAnsi="Arial Unicode MS" w:cs="Arial Unicode MS"/>
          <w:sz w:val="20"/>
          <w:szCs w:val="20"/>
        </w:rPr>
      </w:pPr>
      <w:r w:rsidRPr="00025FE8">
        <w:rPr>
          <w:rFonts w:ascii="Arial Unicode MS" w:eastAsia="Arial Unicode MS" w:hAnsi="Arial Unicode MS" w:cs="Arial Unicode MS"/>
          <w:sz w:val="20"/>
          <w:szCs w:val="20"/>
        </w:rPr>
        <w:tab/>
      </w:r>
    </w:p>
    <w:sectPr w:rsidR="007B1718" w:rsidRPr="00025FE8" w:rsidSect="00F81E4C">
      <w:headerReference w:type="default" r:id="rId9"/>
      <w:type w:val="nextColumn"/>
      <w:pgSz w:w="12240" w:h="15840" w:code="1"/>
      <w:pgMar w:top="3245" w:right="878" w:bottom="864"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0E" w:rsidRDefault="0084490E">
      <w:pPr>
        <w:spacing w:after="0" w:line="240" w:lineRule="auto"/>
      </w:pPr>
      <w:r>
        <w:separator/>
      </w:r>
    </w:p>
  </w:endnote>
  <w:endnote w:type="continuationSeparator" w:id="0">
    <w:p w:rsidR="0084490E" w:rsidRDefault="0084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0E" w:rsidRDefault="0084490E">
      <w:pPr>
        <w:spacing w:after="0" w:line="240" w:lineRule="auto"/>
      </w:pPr>
      <w:r>
        <w:separator/>
      </w:r>
    </w:p>
  </w:footnote>
  <w:footnote w:type="continuationSeparator" w:id="0">
    <w:p w:rsidR="0084490E" w:rsidRDefault="00844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4C" w:rsidRDefault="0084490E">
    <w:pPr>
      <w:pStyle w:val="Header"/>
    </w:pPr>
    <w:r>
      <w:rPr>
        <w:noProof/>
        <w:lang w:val="en-AU" w:eastAsia="en-AU"/>
      </w:rPr>
      <mc:AlternateContent>
        <mc:Choice Requires="wps">
          <w:drawing>
            <wp:anchor distT="36576" distB="36576" distL="36576" distR="36576" simplePos="0" relativeHeight="251656192" behindDoc="0" locked="0" layoutInCell="1" allowOverlap="1" wp14:anchorId="6183E768" wp14:editId="1C517094">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25FE8" w:rsidRPr="00855CF4" w:rsidRDefault="00025FE8" w:rsidP="00025FE8">
                          <w:pPr>
                            <w:keepNext/>
                            <w:spacing w:after="0" w:line="240" w:lineRule="auto"/>
                            <w:jc w:val="center"/>
                            <w:outlineLvl w:val="0"/>
                            <w:rPr>
                              <w:rFonts w:ascii="Tahoma" w:eastAsia="Times New Roman" w:hAnsi="Tahoma" w:cs="Tahoma"/>
                              <w:sz w:val="40"/>
                              <w:szCs w:val="24"/>
                            </w:rPr>
                          </w:pPr>
                          <w:r w:rsidRPr="00855CF4">
                            <w:rPr>
                              <w:rFonts w:ascii="Tahoma" w:eastAsia="Times New Roman" w:hAnsi="Tahoma" w:cs="Tahoma"/>
                              <w:bCs/>
                              <w:sz w:val="40"/>
                              <w:szCs w:val="24"/>
                            </w:rPr>
                            <w:t xml:space="preserve">WORKING WITH CHILDREN </w:t>
                          </w:r>
                          <w:proofErr w:type="gramStart"/>
                          <w:r w:rsidRPr="00855CF4">
                            <w:rPr>
                              <w:rFonts w:ascii="Tahoma" w:eastAsia="Times New Roman" w:hAnsi="Tahoma" w:cs="Tahoma"/>
                              <w:bCs/>
                              <w:sz w:val="40"/>
                              <w:szCs w:val="24"/>
                            </w:rPr>
                            <w:t xml:space="preserve">CHECK </w:t>
                          </w:r>
                          <w:r w:rsidRPr="00855CF4">
                            <w:rPr>
                              <w:rFonts w:ascii="Tahoma" w:eastAsia="Times New Roman" w:hAnsi="Tahoma" w:cs="Tahoma"/>
                              <w:sz w:val="40"/>
                              <w:szCs w:val="24"/>
                            </w:rPr>
                            <w:t xml:space="preserve"> POLICY</w:t>
                          </w:r>
                          <w:proofErr w:type="gramEnd"/>
                        </w:p>
                        <w:p w:rsidR="00F81E4C" w:rsidRPr="007B1718" w:rsidRDefault="00F81E4C" w:rsidP="007B1718">
                          <w:pPr>
                            <w:pStyle w:val="Address1"/>
                            <w:jc w:val="center"/>
                            <w:rPr>
                              <w:sz w:val="40"/>
                              <w:szCs w:val="40"/>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75pt;margin-top:36.7pt;width:367.3pt;height:47.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" stroked="f" strokeweight="0" insetpen="t">
              <v:shadow color="#ccc"/>
              <o:lock v:ext="edit" shapetype="t"/>
              <v:textbox inset="2.85pt,0,2.85pt,0">
                <w:txbxContent>
                  <w:p w:rsidR="00025FE8" w:rsidRPr="00855CF4" w:rsidRDefault="00025FE8" w:rsidP="00025FE8">
                    <w:pPr>
                      <w:keepNext/>
                      <w:spacing w:after="0" w:line="240" w:lineRule="auto"/>
                      <w:jc w:val="center"/>
                      <w:outlineLvl w:val="0"/>
                      <w:rPr>
                        <w:rFonts w:ascii="Tahoma" w:eastAsia="Times New Roman" w:hAnsi="Tahoma" w:cs="Tahoma"/>
                        <w:sz w:val="40"/>
                        <w:szCs w:val="24"/>
                      </w:rPr>
                    </w:pPr>
                    <w:r w:rsidRPr="00855CF4">
                      <w:rPr>
                        <w:rFonts w:ascii="Tahoma" w:eastAsia="Times New Roman" w:hAnsi="Tahoma" w:cs="Tahoma"/>
                        <w:bCs/>
                        <w:sz w:val="40"/>
                        <w:szCs w:val="24"/>
                      </w:rPr>
                      <w:t xml:space="preserve">WORKING WITH CHILDREN </w:t>
                    </w:r>
                    <w:proofErr w:type="gramStart"/>
                    <w:r w:rsidRPr="00855CF4">
                      <w:rPr>
                        <w:rFonts w:ascii="Tahoma" w:eastAsia="Times New Roman" w:hAnsi="Tahoma" w:cs="Tahoma"/>
                        <w:bCs/>
                        <w:sz w:val="40"/>
                        <w:szCs w:val="24"/>
                      </w:rPr>
                      <w:t xml:space="preserve">CHECK </w:t>
                    </w:r>
                    <w:r w:rsidRPr="00855CF4">
                      <w:rPr>
                        <w:rFonts w:ascii="Tahoma" w:eastAsia="Times New Roman" w:hAnsi="Tahoma" w:cs="Tahoma"/>
                        <w:sz w:val="40"/>
                        <w:szCs w:val="24"/>
                      </w:rPr>
                      <w:t xml:space="preserve"> POLICY</w:t>
                    </w:r>
                    <w:proofErr w:type="gramEnd"/>
                  </w:p>
                  <w:p w:rsidR="00F81E4C" w:rsidRPr="007B1718" w:rsidRDefault="00F81E4C" w:rsidP="007B1718">
                    <w:pPr>
                      <w:pStyle w:val="Address1"/>
                      <w:jc w:val="center"/>
                      <w:rPr>
                        <w:sz w:val="40"/>
                        <w:szCs w:val="40"/>
                      </w:rPr>
                    </w:pP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5168" behindDoc="0" locked="0" layoutInCell="1" allowOverlap="1" wp14:anchorId="7B58918A" wp14:editId="0FD448AE">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1E4C" w:rsidRPr="001E3E38" w:rsidRDefault="00F81E4C" w:rsidP="00F81E4C">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rsidR="00F81E4C" w:rsidRPr="001E3E38" w:rsidRDefault="00F81E4C" w:rsidP="00F81E4C">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14:anchorId="5DF5041D" wp14:editId="1BABC2A0">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2Ier8A&#10;AADaAAAADwAAAGRycy9kb3ducmV2LnhtbESP0YrCMBRE3wX/IVzBN5sqrEo1ioiyrm9WP+DSXNti&#10;c1ObqNWv3wiCj8PMnGHmy9ZU4k6NKy0rGEYxCOLM6pJzBafjdjAF4TyyxsoyKXiSg+Wi25ljou2D&#10;D3RPfS4ChF2CCgrv60RKlxVk0EW2Jg7e2TYGfZBNLnWDjwA3lRzF8VgaLDksFFjTuqDskt6Mgl/j&#10;Lf2R3uCV9+nrhc/J6ZAq1e+1qxkIT63/hj/tnVbwA+8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XYh6vwAAANoAAAAPAAAAAAAAAAAAAAAAAJgCAABkcnMvZG93bnJl&#10;di54bWxQSwUGAAAAAAQABAD1AAAAhAM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zRcAA&#10;AADaAAAADwAAAGRycy9kb3ducmV2LnhtbESPzWoCMRSF94LvEK7QjdSMIiJTo4hYKa5aFdeXye1M&#10;7OQmJKmOb2+EQpeH8/NxFqvOtuJKIRrHCsajAgRx5bThWsHp+P46BxETssbWMSm4U4TVst9bYKnd&#10;jb/oeki1yCMcS1TQpORLKWPVkMU4cp44e98uWExZhlrqgLc8bls5KYqZtGg4Exr0tGmo+jn82syd&#10;bqW/7N1lF4wZ+mNtP/fhrNTLoFu/gUjUpf/wX/tDK5jB80q+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dzRcAAAADaAAAADwAAAAAAAAAAAAAAAACYAgAAZHJzL2Rvd25y&#10;ZXYueG1sUEsFBgAAAAAEAAQA9QAAAIUD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qcQA&#10;AADaAAAADwAAAGRycy9kb3ducmV2LnhtbESPzWrDMBCE74G+g9hCboncHtrgRjYl0BKaQvNTAr4t&#10;0sYWtVbGUhLn7atAIMdhZr5h5uXgWnGiPljPCp6mGQhi7Y3lWsHv7mMyAxEissHWMym4UICyeBjN&#10;MTf+zBs6bWMtEoRDjgqaGLtcyqAbchimviNO3sH3DmOSfS1Nj+cEd618zrIX6dByWmiwo0VD+m97&#10;dApW+sfaT6vrr+9qvc9WsVtUm0qp8ePw/gYi0hDv4Vt7aRS8wvVKug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FanEAAAA2gAAAA8AAAAAAAAAAAAAAAAAmAIAAGRycy9k&#10;b3ducmV2LnhtbFBLBQYAAAAABAAEAPUAAACJAw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275631CB" wp14:editId="30C0FF08">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E4C" w:rsidRDefault="0084490E" w:rsidP="00F81E4C">
                          <w:r>
                            <w:rPr>
                              <w:noProof/>
                              <w:lang w:eastAsia="en-AU"/>
                            </w:rPr>
                            <w:drawing>
                              <wp:inline distT="0" distB="0" distL="0" distR="0" wp14:anchorId="3AF25286" wp14:editId="7D54A782">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sidR="00F81E4C" w:rsidRDefault="0084490E" w:rsidP="00F81E4C">
                    <w:r>
                      <w:rPr>
                        <w:noProof/>
                        <w:lang w:eastAsia="en-AU"/>
                      </w:rPr>
                      <w:drawing>
                        <wp:inline distT="0" distB="0" distL="0" distR="0" wp14:anchorId="3AF25286" wp14:editId="7D54A782">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10A2BC7B" wp14:editId="4E256E4F">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E4C" w:rsidRPr="007B1718" w:rsidRDefault="0084490E" w:rsidP="007B1718">
                          <w:pPr>
                            <w:pStyle w:val="Heading1"/>
                            <w:rPr>
                              <w:sz w:val="24"/>
                              <w:szCs w:val="24"/>
                            </w:rPr>
                          </w:pPr>
                          <w:r w:rsidRPr="007B1718">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3.4pt;margin-top:101.45pt;width:335.4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" filled="f" stroked="f">
              <v:textbox style="mso-fit-shape-to-text:t">
                <w:txbxContent>
                  <w:p w:rsidR="00F81E4C" w:rsidRPr="007B1718" w:rsidRDefault="0084490E" w:rsidP="007B1718">
                    <w:pPr>
                      <w:pStyle w:val="Heading1"/>
                      <w:rPr>
                        <w:sz w:val="24"/>
                        <w:szCs w:val="24"/>
                      </w:rPr>
                    </w:pPr>
                    <w:r w:rsidRPr="007B1718">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8240" behindDoc="0" locked="0" layoutInCell="1" allowOverlap="1">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44FC"/>
    <w:multiLevelType w:val="singleLevel"/>
    <w:tmpl w:val="11C92978"/>
    <w:lvl w:ilvl="0">
      <w:numFmt w:val="bullet"/>
      <w:lvlText w:val="·"/>
      <w:lvlJc w:val="left"/>
      <w:pPr>
        <w:tabs>
          <w:tab w:val="num" w:pos="432"/>
        </w:tabs>
        <w:ind w:left="792" w:hanging="432"/>
      </w:pPr>
      <w:rPr>
        <w:rFonts w:ascii="Symbol" w:hAnsi="Symbol" w:cs="Symbol"/>
        <w:color w:val="151515"/>
        <w:spacing w:val="-3"/>
        <w:sz w:val="24"/>
        <w:szCs w:val="24"/>
      </w:rPr>
    </w:lvl>
  </w:abstractNum>
  <w:abstractNum w:abstractNumId="1">
    <w:nsid w:val="18C043FD"/>
    <w:multiLevelType w:val="hybridMultilevel"/>
    <w:tmpl w:val="0F48BEA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BB4746A"/>
    <w:multiLevelType w:val="hybridMultilevel"/>
    <w:tmpl w:val="F7B68A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9F55232"/>
    <w:multiLevelType w:val="hybridMultilevel"/>
    <w:tmpl w:val="C8785E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432"/>
          </w:tabs>
          <w:ind w:left="360" w:firstLine="0"/>
        </w:pPr>
        <w:rPr>
          <w:rFonts w:ascii="Symbol" w:hAnsi="Symbol" w:cs="Symbol"/>
          <w:b/>
          <w:bCs/>
          <w:color w:val="151515"/>
          <w:spacing w:val="5"/>
          <w:sz w:val="26"/>
          <w:szCs w:val="26"/>
        </w:rPr>
      </w:lvl>
    </w:lvlOverride>
  </w:num>
  <w:num w:numId="3">
    <w:abstractNumId w:val="0"/>
    <w:lvlOverride w:ilvl="0">
      <w:lvl w:ilvl="0">
        <w:numFmt w:val="bullet"/>
        <w:lvlText w:val="·"/>
        <w:lvlJc w:val="left"/>
        <w:pPr>
          <w:tabs>
            <w:tab w:val="num" w:pos="360"/>
          </w:tabs>
          <w:ind w:left="360" w:firstLine="0"/>
        </w:pPr>
        <w:rPr>
          <w:rFonts w:ascii="Symbol" w:hAnsi="Symbol" w:cs="Symbol"/>
          <w:color w:val="151515"/>
          <w:spacing w:val="5"/>
          <w:sz w:val="24"/>
          <w:szCs w:val="24"/>
        </w:rPr>
      </w:lvl>
    </w:lvlOverride>
  </w:num>
  <w:num w:numId="4">
    <w:abstractNumId w:val="0"/>
    <w:lvlOverride w:ilvl="0">
      <w:lvl w:ilvl="0">
        <w:numFmt w:val="bullet"/>
        <w:lvlText w:val="·"/>
        <w:lvlJc w:val="left"/>
        <w:pPr>
          <w:tabs>
            <w:tab w:val="num" w:pos="432"/>
          </w:tabs>
          <w:ind w:left="0" w:firstLine="360"/>
        </w:pPr>
        <w:rPr>
          <w:rFonts w:ascii="Symbol" w:hAnsi="Symbol" w:cs="Symbol"/>
          <w:color w:val="1E1E1E"/>
          <w:spacing w:val="-4"/>
          <w:sz w:val="24"/>
          <w:szCs w:val="24"/>
        </w:rPr>
      </w:lvl>
    </w:lvlOverride>
  </w:num>
  <w:num w:numId="5">
    <w:abstractNumId w:val="0"/>
    <w:lvlOverride w:ilvl="0">
      <w:lvl w:ilvl="0">
        <w:numFmt w:val="bullet"/>
        <w:lvlText w:val="·"/>
        <w:lvlJc w:val="left"/>
        <w:pPr>
          <w:tabs>
            <w:tab w:val="num" w:pos="432"/>
          </w:tabs>
          <w:ind w:left="792" w:hanging="432"/>
        </w:pPr>
        <w:rPr>
          <w:rFonts w:ascii="Symbol" w:hAnsi="Symbol" w:cs="Symbol"/>
          <w:b/>
          <w:bCs/>
          <w:color w:val="1E1E1E"/>
          <w:spacing w:val="-10"/>
          <w:sz w:val="24"/>
          <w:szCs w:val="24"/>
        </w:rPr>
      </w:lvl>
    </w:lvlOverride>
  </w:num>
  <w:num w:numId="6">
    <w:abstractNumId w:val="0"/>
    <w:lvlOverride w:ilvl="0">
      <w:lvl w:ilvl="0">
        <w:numFmt w:val="bullet"/>
        <w:lvlText w:val="·"/>
        <w:lvlJc w:val="left"/>
        <w:pPr>
          <w:tabs>
            <w:tab w:val="num" w:pos="360"/>
          </w:tabs>
          <w:ind w:left="792" w:hanging="360"/>
        </w:pPr>
        <w:rPr>
          <w:rFonts w:ascii="Symbol" w:hAnsi="Symbol" w:cs="Symbol"/>
          <w:b/>
          <w:bCs/>
          <w:color w:val="1E1E1E"/>
          <w:spacing w:val="-11"/>
          <w:sz w:val="24"/>
          <w:szCs w:val="24"/>
        </w:rPr>
      </w:lvl>
    </w:lvlOverride>
  </w:num>
  <w:num w:numId="7">
    <w:abstractNumId w:val="0"/>
    <w:lvlOverride w:ilvl="0">
      <w:lvl w:ilvl="0">
        <w:numFmt w:val="bullet"/>
        <w:lvlText w:val="·"/>
        <w:lvlJc w:val="left"/>
        <w:pPr>
          <w:tabs>
            <w:tab w:val="num" w:pos="432"/>
          </w:tabs>
          <w:ind w:left="864" w:hanging="432"/>
        </w:pPr>
        <w:rPr>
          <w:rFonts w:ascii="Symbol" w:hAnsi="Symbol" w:cs="Symbol"/>
          <w:color w:val="0C0C0C"/>
          <w:spacing w:val="-3"/>
          <w:sz w:val="24"/>
          <w:szCs w:val="24"/>
        </w:rPr>
      </w:lvl>
    </w:lvlOverride>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E"/>
    <w:rsid w:val="00025FE8"/>
    <w:rsid w:val="00110A46"/>
    <w:rsid w:val="001460D2"/>
    <w:rsid w:val="001524DF"/>
    <w:rsid w:val="001C1380"/>
    <w:rsid w:val="001E3E38"/>
    <w:rsid w:val="002A4BD9"/>
    <w:rsid w:val="003A47FF"/>
    <w:rsid w:val="003E6F76"/>
    <w:rsid w:val="00407904"/>
    <w:rsid w:val="004530CE"/>
    <w:rsid w:val="00506068"/>
    <w:rsid w:val="005063B3"/>
    <w:rsid w:val="007B1718"/>
    <w:rsid w:val="0084490E"/>
    <w:rsid w:val="00855CF4"/>
    <w:rsid w:val="00AB3301"/>
    <w:rsid w:val="00BB632E"/>
    <w:rsid w:val="00C11226"/>
    <w:rsid w:val="00C53D59"/>
    <w:rsid w:val="00D175AC"/>
    <w:rsid w:val="00D73986"/>
    <w:rsid w:val="00F81E4C"/>
    <w:rsid w:val="00FA1315"/>
    <w:rsid w:val="00FD2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rsid w:val="003A47FF"/>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rsid w:val="003A47FF"/>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sid w:val="00BB632E"/>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rsid w:val="00FA1315"/>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sid w:val="00FA1315"/>
    <w:rPr>
      <w:rFonts w:ascii="Tahoma" w:hAnsi="Tahoma" w:cs="Tahoma"/>
      <w:color w:val="000000"/>
      <w:kern w:val="28"/>
      <w:sz w:val="16"/>
      <w:szCs w:val="16"/>
      <w:lang w:val="en-US" w:eastAsia="en-US"/>
    </w:rPr>
  </w:style>
  <w:style w:type="table" w:styleId="TableGrid">
    <w:name w:val="Table Grid"/>
    <w:basedOn w:val="TableNormal"/>
    <w:uiPriority w:val="59"/>
    <w:rsid w:val="007B1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25FE8"/>
    <w:pPr>
      <w:tabs>
        <w:tab w:val="left" w:pos="-540"/>
      </w:tabs>
      <w:spacing w:after="0" w:line="240" w:lineRule="auto"/>
      <w:ind w:left="-540"/>
    </w:pPr>
    <w:rPr>
      <w:rFonts w:ascii="Times New Roman" w:eastAsia="Times New Roman" w:hAnsi="Times New Roman" w:cs="Times New Roman"/>
      <w:sz w:val="26"/>
      <w:szCs w:val="24"/>
    </w:rPr>
  </w:style>
  <w:style w:type="character" w:customStyle="1" w:styleId="BodyTextIndentChar">
    <w:name w:val="Body Text Indent Char"/>
    <w:basedOn w:val="DefaultParagraphFont"/>
    <w:link w:val="BodyTextIndent"/>
    <w:rsid w:val="00025FE8"/>
    <w:rPr>
      <w:sz w:val="26"/>
      <w:szCs w:val="24"/>
      <w:lang w:eastAsia="en-US"/>
    </w:rPr>
  </w:style>
  <w:style w:type="paragraph" w:styleId="ListParagraph">
    <w:name w:val="List Paragraph"/>
    <w:basedOn w:val="Normal"/>
    <w:uiPriority w:val="34"/>
    <w:qFormat/>
    <w:rsid w:val="00855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rsid w:val="003A47FF"/>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rsid w:val="003A47FF"/>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sid w:val="00BB632E"/>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rsid w:val="00FA1315"/>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sid w:val="00FA1315"/>
    <w:rPr>
      <w:rFonts w:ascii="Tahoma" w:hAnsi="Tahoma" w:cs="Tahoma"/>
      <w:color w:val="000000"/>
      <w:kern w:val="28"/>
      <w:sz w:val="16"/>
      <w:szCs w:val="16"/>
      <w:lang w:val="en-US" w:eastAsia="en-US"/>
    </w:rPr>
  </w:style>
  <w:style w:type="table" w:styleId="TableGrid">
    <w:name w:val="Table Grid"/>
    <w:basedOn w:val="TableNormal"/>
    <w:uiPriority w:val="59"/>
    <w:rsid w:val="007B1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25FE8"/>
    <w:pPr>
      <w:tabs>
        <w:tab w:val="left" w:pos="-540"/>
      </w:tabs>
      <w:spacing w:after="0" w:line="240" w:lineRule="auto"/>
      <w:ind w:left="-540"/>
    </w:pPr>
    <w:rPr>
      <w:rFonts w:ascii="Times New Roman" w:eastAsia="Times New Roman" w:hAnsi="Times New Roman" w:cs="Times New Roman"/>
      <w:sz w:val="26"/>
      <w:szCs w:val="24"/>
    </w:rPr>
  </w:style>
  <w:style w:type="character" w:customStyle="1" w:styleId="BodyTextIndentChar">
    <w:name w:val="Body Text Indent Char"/>
    <w:basedOn w:val="DefaultParagraphFont"/>
    <w:link w:val="BodyTextIndent"/>
    <w:rsid w:val="00025FE8"/>
    <w:rPr>
      <w:sz w:val="26"/>
      <w:szCs w:val="24"/>
      <w:lang w:eastAsia="en-US"/>
    </w:rPr>
  </w:style>
  <w:style w:type="paragraph" w:styleId="ListParagraph">
    <w:name w:val="List Paragraph"/>
    <w:basedOn w:val="Normal"/>
    <w:uiPriority w:val="34"/>
    <w:qFormat/>
    <w:rsid w:val="00855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640A-C22E-4520-B266-6C9BFB2F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10</TotalTime>
  <Pages>3</Pages>
  <Words>793</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Davey, Jenny L</cp:lastModifiedBy>
  <cp:revision>3</cp:revision>
  <cp:lastPrinted>2015-09-11T00:58:00Z</cp:lastPrinted>
  <dcterms:created xsi:type="dcterms:W3CDTF">2015-09-11T01:02:00Z</dcterms:created>
  <dcterms:modified xsi:type="dcterms:W3CDTF">2015-09-15T02:08:00Z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